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FBC7" w14:textId="24F05292" w:rsidR="007C5AAA" w:rsidRPr="009745E3" w:rsidRDefault="002A3E24">
      <w:pPr>
        <w:rPr>
          <w:rFonts w:ascii="Adobe Caslon Pro" w:hAnsi="Adobe Caslon Pro" w:cs="Arial"/>
          <w:b/>
          <w:bCs/>
          <w:i/>
          <w:color w:val="9BBB59"/>
          <w:sz w:val="20"/>
          <w:szCs w:val="20"/>
          <w:lang w:val="en-CA"/>
        </w:rPr>
      </w:pPr>
      <w:bookmarkStart w:id="0" w:name="_GoBack"/>
      <w:bookmarkEnd w:id="0"/>
      <w:r w:rsidRPr="009745E3">
        <w:rPr>
          <w:rFonts w:ascii="Adobe Caslon Pro" w:hAnsi="Adobe Caslon Pro"/>
          <w:noProof/>
          <w:lang w:val="en-CA" w:eastAsia="en-CA"/>
        </w:rPr>
        <w:drawing>
          <wp:anchor distT="0" distB="0" distL="114300" distR="114300" simplePos="0" relativeHeight="251657728" behindDoc="1" locked="0" layoutInCell="1" allowOverlap="1" wp14:anchorId="6F813AA2" wp14:editId="4BB34738">
            <wp:simplePos x="0" y="0"/>
            <wp:positionH relativeFrom="column">
              <wp:posOffset>3945890</wp:posOffset>
            </wp:positionH>
            <wp:positionV relativeFrom="paragraph">
              <wp:posOffset>97790</wp:posOffset>
            </wp:positionV>
            <wp:extent cx="2150110" cy="676275"/>
            <wp:effectExtent l="0" t="0" r="8890" b="9525"/>
            <wp:wrapNone/>
            <wp:docPr id="4" name="Picture 4" descr="Huron_Theology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on_Theology_Horiz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11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AAA" w:rsidRPr="009745E3">
        <w:rPr>
          <w:rFonts w:ascii="Adobe Caslon Pro" w:hAnsi="Adobe Caslon Pro" w:cs="Arial"/>
          <w:b/>
          <w:bCs/>
          <w:color w:val="D30202"/>
          <w:sz w:val="32"/>
          <w:lang w:val="en-CA"/>
        </w:rPr>
        <w:t>Course Outline:  20</w:t>
      </w:r>
      <w:r w:rsidR="008B7AA7" w:rsidRPr="009745E3">
        <w:rPr>
          <w:rFonts w:ascii="Adobe Caslon Pro" w:hAnsi="Adobe Caslon Pro" w:cs="Arial"/>
          <w:b/>
          <w:bCs/>
          <w:color w:val="D30202"/>
          <w:sz w:val="32"/>
          <w:lang w:val="en-CA"/>
        </w:rPr>
        <w:t>1</w:t>
      </w:r>
      <w:r w:rsidR="00D65C70" w:rsidRPr="009745E3">
        <w:rPr>
          <w:rFonts w:ascii="Adobe Caslon Pro" w:hAnsi="Adobe Caslon Pro" w:cs="Arial"/>
          <w:b/>
          <w:bCs/>
          <w:color w:val="D30202"/>
          <w:sz w:val="32"/>
          <w:lang w:val="en-CA"/>
        </w:rPr>
        <w:t>7</w:t>
      </w:r>
      <w:r w:rsidR="007C5AAA" w:rsidRPr="009745E3">
        <w:rPr>
          <w:rFonts w:ascii="Adobe Caslon Pro" w:hAnsi="Adobe Caslon Pro" w:cs="Arial"/>
          <w:b/>
          <w:bCs/>
          <w:color w:val="D30202"/>
          <w:sz w:val="32"/>
          <w:lang w:val="en-CA"/>
        </w:rPr>
        <w:t>-</w:t>
      </w:r>
      <w:r w:rsidR="008B7AA7" w:rsidRPr="009745E3">
        <w:rPr>
          <w:rFonts w:ascii="Adobe Caslon Pro" w:hAnsi="Adobe Caslon Pro" w:cs="Arial"/>
          <w:b/>
          <w:bCs/>
          <w:color w:val="D30202"/>
          <w:sz w:val="32"/>
          <w:lang w:val="en-CA"/>
        </w:rPr>
        <w:t>1</w:t>
      </w:r>
      <w:r w:rsidR="00D65C70" w:rsidRPr="009745E3">
        <w:rPr>
          <w:rFonts w:ascii="Adobe Caslon Pro" w:hAnsi="Adobe Caslon Pro" w:cs="Arial"/>
          <w:b/>
          <w:bCs/>
          <w:color w:val="D30202"/>
          <w:sz w:val="32"/>
          <w:lang w:val="en-CA"/>
        </w:rPr>
        <w:t>8</w:t>
      </w:r>
    </w:p>
    <w:p w14:paraId="4723B2BF" w14:textId="77777777" w:rsidR="00A0343D" w:rsidRPr="009745E3" w:rsidRDefault="00A0343D">
      <w:pPr>
        <w:rPr>
          <w:rFonts w:ascii="Adobe Caslon Pro" w:hAnsi="Adobe Caslon Pro" w:cs="Arial"/>
          <w:b/>
          <w:bCs/>
          <w:lang w:val="en-CA"/>
        </w:rPr>
      </w:pPr>
    </w:p>
    <w:p w14:paraId="23E0D882" w14:textId="7380F797" w:rsidR="0050363C" w:rsidRPr="009745E3" w:rsidRDefault="00C27BE7">
      <w:pPr>
        <w:rPr>
          <w:rFonts w:ascii="Adobe Caslon Pro" w:hAnsi="Adobe Caslon Pro" w:cs="Arial"/>
          <w:b/>
          <w:bCs/>
          <w:color w:val="000000" w:themeColor="text1"/>
          <w:lang w:val="en-CA"/>
        </w:rPr>
      </w:pPr>
      <w:r w:rsidRPr="009745E3">
        <w:rPr>
          <w:rFonts w:ascii="Adobe Caslon Pro" w:hAnsi="Adobe Caslon Pro" w:cs="Arial"/>
          <w:b/>
          <w:bCs/>
          <w:color w:val="000000" w:themeColor="text1"/>
          <w:lang w:val="en-CA"/>
        </w:rPr>
        <w:t>Church History 5106B</w:t>
      </w:r>
      <w:r w:rsidR="00E22CAC" w:rsidRPr="009745E3">
        <w:rPr>
          <w:rFonts w:ascii="Adobe Caslon Pro" w:hAnsi="Adobe Caslon Pro" w:cs="Arial"/>
          <w:b/>
          <w:bCs/>
          <w:color w:val="000000" w:themeColor="text1"/>
          <w:lang w:val="en-CA"/>
        </w:rPr>
        <w:t xml:space="preserve"> &amp; </w:t>
      </w:r>
      <w:r w:rsidRPr="009745E3">
        <w:rPr>
          <w:rFonts w:ascii="Adobe Caslon Pro" w:hAnsi="Adobe Caslon Pro" w:cs="Arial"/>
          <w:b/>
          <w:bCs/>
          <w:color w:val="000000" w:themeColor="text1"/>
          <w:lang w:val="en-CA"/>
        </w:rPr>
        <w:t>Religious Studies 2127G</w:t>
      </w:r>
      <w:r w:rsidR="0050363C" w:rsidRPr="009745E3">
        <w:rPr>
          <w:rFonts w:ascii="Adobe Caslon Pro" w:hAnsi="Adobe Caslon Pro" w:cs="Arial"/>
          <w:b/>
          <w:bCs/>
          <w:color w:val="000000" w:themeColor="text1"/>
          <w:lang w:val="en-CA"/>
        </w:rPr>
        <w:t xml:space="preserve"> </w:t>
      </w:r>
    </w:p>
    <w:p w14:paraId="75FFD95E" w14:textId="704FBF85" w:rsidR="00365DDF" w:rsidRPr="009745E3" w:rsidRDefault="00C27BE7">
      <w:pPr>
        <w:rPr>
          <w:rFonts w:ascii="Adobe Caslon Pro" w:hAnsi="Adobe Caslon Pro" w:cs="Arial"/>
          <w:b/>
          <w:bCs/>
          <w:color w:val="000000" w:themeColor="text1"/>
          <w:lang w:val="en-CA"/>
        </w:rPr>
      </w:pPr>
      <w:r w:rsidRPr="009745E3">
        <w:rPr>
          <w:rFonts w:ascii="Adobe Caslon Pro" w:hAnsi="Adobe Caslon Pro" w:cs="Arial"/>
          <w:b/>
          <w:bCs/>
          <w:color w:val="000000" w:themeColor="text1"/>
          <w:lang w:val="en-CA"/>
        </w:rPr>
        <w:t>T</w:t>
      </w:r>
      <w:r w:rsidR="00365DDF" w:rsidRPr="009745E3">
        <w:rPr>
          <w:rFonts w:ascii="Adobe Caslon Pro" w:hAnsi="Adobe Caslon Pro" w:cs="Arial"/>
          <w:b/>
          <w:bCs/>
          <w:color w:val="000000" w:themeColor="text1"/>
          <w:lang w:val="en-CA"/>
        </w:rPr>
        <w:t>he Late Middle Ages</w:t>
      </w:r>
      <w:r w:rsidRPr="009745E3">
        <w:rPr>
          <w:rFonts w:ascii="Adobe Caslon Pro" w:hAnsi="Adobe Caslon Pro" w:cs="Arial"/>
          <w:b/>
          <w:bCs/>
          <w:color w:val="000000" w:themeColor="text1"/>
          <w:lang w:val="en-CA"/>
        </w:rPr>
        <w:t xml:space="preserve"> to the Modern Period</w:t>
      </w:r>
    </w:p>
    <w:p w14:paraId="3F3835FE" w14:textId="418955F2" w:rsidR="00C25A9B" w:rsidRPr="009745E3" w:rsidRDefault="00C27BE7">
      <w:pPr>
        <w:rPr>
          <w:rFonts w:ascii="Adobe Caslon Pro" w:hAnsi="Adobe Caslon Pro" w:cs="Arial"/>
          <w:b/>
          <w:bCs/>
          <w:color w:val="000000" w:themeColor="text1"/>
          <w:lang w:val="en-CA"/>
        </w:rPr>
      </w:pPr>
      <w:r w:rsidRPr="009745E3">
        <w:rPr>
          <w:rFonts w:ascii="Adobe Caslon Pro" w:hAnsi="Adobe Caslon Pro" w:cs="Arial"/>
          <w:b/>
          <w:bCs/>
          <w:color w:val="000000" w:themeColor="text1"/>
          <w:lang w:val="en-CA"/>
        </w:rPr>
        <w:t>Winter 2018</w:t>
      </w:r>
    </w:p>
    <w:p w14:paraId="7342E6ED" w14:textId="77777777" w:rsidR="00365DDF" w:rsidRPr="009745E3" w:rsidRDefault="00365DDF">
      <w:pPr>
        <w:rPr>
          <w:rFonts w:ascii="Adobe Caslon Pro" w:hAnsi="Adobe Caslon Pro" w:cs="Arial"/>
          <w:b/>
          <w:bCs/>
          <w:color w:val="000000" w:themeColor="text1"/>
          <w:lang w:val="en-CA"/>
        </w:rPr>
      </w:pPr>
    </w:p>
    <w:p w14:paraId="03DEAE46" w14:textId="393F90E3" w:rsidR="007C5AAA" w:rsidRPr="009745E3" w:rsidRDefault="007C5AAA">
      <w:pPr>
        <w:rPr>
          <w:rFonts w:ascii="Adobe Caslon Pro" w:hAnsi="Adobe Caslon Pro" w:cs="Arial"/>
          <w:b/>
          <w:bCs/>
          <w:color w:val="000000" w:themeColor="text1"/>
          <w:lang w:val="en-CA"/>
        </w:rPr>
      </w:pPr>
      <w:r w:rsidRPr="009745E3">
        <w:rPr>
          <w:rFonts w:ascii="Adobe Caslon Pro" w:hAnsi="Adobe Caslon Pro" w:cs="Arial"/>
          <w:b/>
          <w:bCs/>
          <w:color w:val="000000" w:themeColor="text1"/>
          <w:lang w:val="en-CA"/>
        </w:rPr>
        <w:t>Location:</w:t>
      </w:r>
      <w:r w:rsidRPr="009745E3">
        <w:rPr>
          <w:rFonts w:ascii="Adobe Caslon Pro" w:hAnsi="Adobe Caslon Pro" w:cs="Arial"/>
          <w:b/>
          <w:bCs/>
          <w:color w:val="000000" w:themeColor="text1"/>
          <w:lang w:val="en-CA"/>
        </w:rPr>
        <w:tab/>
      </w:r>
      <w:r w:rsidR="00C27BE7" w:rsidRPr="009745E3">
        <w:rPr>
          <w:rFonts w:ascii="Adobe Caslon Pro" w:hAnsi="Adobe Caslon Pro" w:cs="Arial"/>
          <w:bCs/>
          <w:color w:val="000000" w:themeColor="text1"/>
          <w:lang w:val="en-CA"/>
        </w:rPr>
        <w:t>W18</w:t>
      </w:r>
    </w:p>
    <w:p w14:paraId="10D06C01" w14:textId="088DF32E" w:rsidR="00643754" w:rsidRPr="009745E3" w:rsidRDefault="007C5AAA">
      <w:pPr>
        <w:rPr>
          <w:rFonts w:ascii="Adobe Caslon Pro" w:hAnsi="Adobe Caslon Pro" w:cs="Arial"/>
          <w:color w:val="000000" w:themeColor="text1"/>
          <w:lang w:val="en-CA"/>
        </w:rPr>
      </w:pPr>
      <w:r w:rsidRPr="009745E3">
        <w:rPr>
          <w:rFonts w:ascii="Adobe Caslon Pro" w:hAnsi="Adobe Caslon Pro" w:cs="Arial"/>
          <w:b/>
          <w:bCs/>
          <w:color w:val="000000" w:themeColor="text1"/>
          <w:lang w:val="en-CA"/>
        </w:rPr>
        <w:t>Day(s):</w:t>
      </w:r>
      <w:r w:rsidRPr="009745E3">
        <w:rPr>
          <w:rFonts w:ascii="Adobe Caslon Pro" w:hAnsi="Adobe Caslon Pro" w:cs="Arial"/>
          <w:b/>
          <w:bCs/>
          <w:color w:val="000000" w:themeColor="text1"/>
          <w:lang w:val="en-CA"/>
        </w:rPr>
        <w:tab/>
      </w:r>
      <w:r w:rsidR="00C27BE7" w:rsidRPr="009745E3">
        <w:rPr>
          <w:rFonts w:ascii="Adobe Caslon Pro" w:hAnsi="Adobe Caslon Pro" w:cs="Arial"/>
          <w:color w:val="000000" w:themeColor="text1"/>
          <w:lang w:val="en-CA"/>
        </w:rPr>
        <w:t>Thursdays</w:t>
      </w:r>
    </w:p>
    <w:p w14:paraId="26CC1B29" w14:textId="77777777" w:rsidR="007C5AAA" w:rsidRPr="009745E3" w:rsidRDefault="007C5AAA">
      <w:pPr>
        <w:rPr>
          <w:rFonts w:ascii="Adobe Caslon Pro" w:hAnsi="Adobe Caslon Pro" w:cs="Arial"/>
          <w:lang w:val="en-CA"/>
        </w:rPr>
      </w:pPr>
      <w:r w:rsidRPr="009745E3">
        <w:rPr>
          <w:rFonts w:ascii="Adobe Caslon Pro" w:hAnsi="Adobe Caslon Pro" w:cs="Arial"/>
          <w:b/>
          <w:bCs/>
          <w:color w:val="000000" w:themeColor="text1"/>
          <w:lang w:val="en-CA"/>
        </w:rPr>
        <w:t>Time:</w:t>
      </w:r>
      <w:r w:rsidRPr="009745E3">
        <w:rPr>
          <w:rFonts w:ascii="Adobe Caslon Pro" w:hAnsi="Adobe Caslon Pro" w:cs="Arial"/>
          <w:b/>
          <w:bCs/>
          <w:lang w:val="en-CA"/>
        </w:rPr>
        <w:tab/>
      </w:r>
      <w:r w:rsidRPr="009745E3">
        <w:rPr>
          <w:rFonts w:ascii="Adobe Caslon Pro" w:hAnsi="Adobe Caslon Pro" w:cs="Arial"/>
          <w:b/>
          <w:bCs/>
          <w:lang w:val="en-CA"/>
        </w:rPr>
        <w:tab/>
      </w:r>
      <w:r w:rsidR="00DA2B7A" w:rsidRPr="009745E3">
        <w:rPr>
          <w:rFonts w:ascii="Adobe Caslon Pro" w:hAnsi="Adobe Caslon Pro" w:cs="Arial"/>
          <w:bCs/>
          <w:lang w:val="en-CA"/>
        </w:rPr>
        <w:t>14.30-17.20</w:t>
      </w:r>
    </w:p>
    <w:p w14:paraId="7F3AC197" w14:textId="77777777" w:rsidR="007C5AAA" w:rsidRPr="009745E3" w:rsidRDefault="007C5AAA">
      <w:pPr>
        <w:rPr>
          <w:rFonts w:ascii="Adobe Caslon Pro" w:hAnsi="Adobe Caslon Pro" w:cs="Arial"/>
          <w:lang w:val="en-CA"/>
        </w:rPr>
      </w:pPr>
    </w:p>
    <w:p w14:paraId="0C21CBEC" w14:textId="0C3D0918" w:rsidR="007C5AAA" w:rsidRPr="009745E3" w:rsidRDefault="007D158C">
      <w:pPr>
        <w:rPr>
          <w:rFonts w:ascii="Adobe Caslon Pro" w:hAnsi="Adobe Caslon Pro" w:cs="Arial"/>
          <w:b/>
          <w:bCs/>
          <w:i/>
          <w:color w:val="76923C"/>
          <w:sz w:val="20"/>
          <w:szCs w:val="20"/>
          <w:lang w:val="en-CA"/>
        </w:rPr>
      </w:pPr>
      <w:r w:rsidRPr="009745E3">
        <w:rPr>
          <w:rFonts w:ascii="Adobe Caslon Pro" w:hAnsi="Adobe Caslon Pro" w:cs="Arial"/>
          <w:b/>
          <w:bCs/>
          <w:lang w:val="en-CA"/>
        </w:rPr>
        <w:t>Instructor</w:t>
      </w:r>
      <w:r w:rsidR="007C5AAA" w:rsidRPr="009745E3">
        <w:rPr>
          <w:rFonts w:ascii="Adobe Caslon Pro" w:hAnsi="Adobe Caslon Pro" w:cs="Arial"/>
          <w:b/>
          <w:bCs/>
          <w:lang w:val="en-CA"/>
        </w:rPr>
        <w:t xml:space="preserve">:  </w:t>
      </w:r>
      <w:r w:rsidR="00DA2B7A" w:rsidRPr="009745E3">
        <w:rPr>
          <w:rFonts w:ascii="Adobe Caslon Pro" w:hAnsi="Adobe Caslon Pro" w:cs="Arial"/>
          <w:bCs/>
          <w:lang w:val="en-CA"/>
        </w:rPr>
        <w:t>Stephen McClatchie</w:t>
      </w:r>
    </w:p>
    <w:p w14:paraId="0798DF33" w14:textId="3126FFB7" w:rsidR="00DA2B7A" w:rsidRPr="009745E3" w:rsidRDefault="003942B9">
      <w:pPr>
        <w:rPr>
          <w:rFonts w:ascii="Adobe Caslon Pro" w:hAnsi="Adobe Caslon Pro" w:cs="Arial"/>
          <w:b/>
          <w:bCs/>
          <w:lang w:val="en-CA"/>
        </w:rPr>
      </w:pPr>
      <w:r w:rsidRPr="009745E3">
        <w:rPr>
          <w:rFonts w:ascii="Adobe Caslon Pro" w:hAnsi="Adobe Caslon Pro" w:cs="Arial"/>
          <w:b/>
          <w:bCs/>
          <w:lang w:val="en-CA"/>
        </w:rPr>
        <w:t>Contact I</w:t>
      </w:r>
      <w:r w:rsidR="007C5AAA" w:rsidRPr="009745E3">
        <w:rPr>
          <w:rFonts w:ascii="Adobe Caslon Pro" w:hAnsi="Adobe Caslon Pro" w:cs="Arial"/>
          <w:b/>
          <w:bCs/>
          <w:lang w:val="en-CA"/>
        </w:rPr>
        <w:t>nfo</w:t>
      </w:r>
      <w:r w:rsidRPr="009745E3">
        <w:rPr>
          <w:rFonts w:ascii="Adobe Caslon Pro" w:hAnsi="Adobe Caslon Pro" w:cs="Arial"/>
          <w:b/>
          <w:bCs/>
          <w:lang w:val="en-CA"/>
        </w:rPr>
        <w:t>rmation</w:t>
      </w:r>
      <w:r w:rsidR="007C5AAA" w:rsidRPr="009745E3">
        <w:rPr>
          <w:rFonts w:ascii="Adobe Caslon Pro" w:hAnsi="Adobe Caslon Pro" w:cs="Arial"/>
          <w:b/>
          <w:bCs/>
          <w:lang w:val="en-CA"/>
        </w:rPr>
        <w:t xml:space="preserve">:  </w:t>
      </w:r>
    </w:p>
    <w:p w14:paraId="0EB75F6D" w14:textId="402CEEF0" w:rsidR="007C5AAA" w:rsidRPr="00B55886" w:rsidRDefault="003942B9" w:rsidP="00DA2B7A">
      <w:pPr>
        <w:ind w:firstLine="720"/>
        <w:rPr>
          <w:rFonts w:ascii="Adobe Caslon Pro" w:hAnsi="Adobe Caslon Pro" w:cs="Arial"/>
          <w:bCs/>
          <w:lang w:val="de-DE"/>
        </w:rPr>
      </w:pPr>
      <w:r w:rsidRPr="00B55886">
        <w:rPr>
          <w:rFonts w:ascii="Adobe Caslon Pro" w:hAnsi="Adobe Caslon Pro" w:cs="Arial"/>
          <w:bCs/>
          <w:lang w:val="de-DE"/>
        </w:rPr>
        <w:t xml:space="preserve">E-mail: </w:t>
      </w:r>
      <w:r w:rsidR="00DA2B7A" w:rsidRPr="00B55886">
        <w:rPr>
          <w:rFonts w:ascii="Adobe Caslon Pro" w:hAnsi="Adobe Caslon Pro" w:cs="Arial"/>
          <w:bCs/>
          <w:lang w:val="de-DE"/>
        </w:rPr>
        <w:t>smcclatchie@huron.uwo.ca</w:t>
      </w:r>
    </w:p>
    <w:p w14:paraId="692A1B24" w14:textId="16D756C4" w:rsidR="00882014" w:rsidRPr="009745E3" w:rsidRDefault="003942B9" w:rsidP="00882014">
      <w:pPr>
        <w:ind w:firstLine="720"/>
        <w:rPr>
          <w:rFonts w:ascii="Adobe Caslon Pro" w:hAnsi="Adobe Caslon Pro" w:cs="Arial"/>
          <w:bCs/>
          <w:lang w:val="en-CA"/>
        </w:rPr>
      </w:pPr>
      <w:r w:rsidRPr="009745E3">
        <w:rPr>
          <w:rFonts w:ascii="Adobe Caslon Pro" w:hAnsi="Adobe Caslon Pro" w:cs="Arial"/>
          <w:bCs/>
          <w:lang w:val="en-CA"/>
        </w:rPr>
        <w:t xml:space="preserve">Telephone: </w:t>
      </w:r>
      <w:r w:rsidR="00882014" w:rsidRPr="009745E3">
        <w:rPr>
          <w:rFonts w:ascii="Adobe Caslon Pro" w:hAnsi="Adobe Caslon Pro" w:cs="Arial"/>
          <w:bCs/>
          <w:lang w:val="en-CA"/>
        </w:rPr>
        <w:t xml:space="preserve">519-438-7224 </w:t>
      </w:r>
      <w:r w:rsidR="00E67DA8" w:rsidRPr="009745E3">
        <w:rPr>
          <w:rFonts w:ascii="Adobe Caslon Pro" w:hAnsi="Adobe Caslon Pro" w:cs="Arial"/>
          <w:bCs/>
          <w:lang w:val="en-CA"/>
        </w:rPr>
        <w:t xml:space="preserve">ext. </w:t>
      </w:r>
      <w:r w:rsidR="00882014" w:rsidRPr="009745E3">
        <w:rPr>
          <w:rFonts w:ascii="Adobe Caslon Pro" w:hAnsi="Adobe Caslon Pro" w:cs="Arial"/>
          <w:bCs/>
          <w:lang w:val="en-CA"/>
        </w:rPr>
        <w:t>208</w:t>
      </w:r>
    </w:p>
    <w:p w14:paraId="2BD49F68" w14:textId="0B3DE152" w:rsidR="00DA2B7A" w:rsidRPr="009745E3" w:rsidRDefault="003942B9" w:rsidP="00DA2B7A">
      <w:pPr>
        <w:ind w:firstLine="720"/>
        <w:rPr>
          <w:rFonts w:ascii="Adobe Caslon Pro" w:hAnsi="Adobe Caslon Pro" w:cs="Arial"/>
          <w:bCs/>
          <w:lang w:val="en-CA"/>
        </w:rPr>
      </w:pPr>
      <w:r w:rsidRPr="009745E3">
        <w:rPr>
          <w:rFonts w:ascii="Adobe Caslon Pro" w:hAnsi="Adobe Caslon Pro" w:cs="Arial"/>
          <w:bCs/>
          <w:lang w:val="en-CA"/>
        </w:rPr>
        <w:t>Office: A</w:t>
      </w:r>
      <w:r w:rsidR="00DA2B7A" w:rsidRPr="009745E3">
        <w:rPr>
          <w:rFonts w:ascii="Adobe Caslon Pro" w:hAnsi="Adobe Caslon Pro" w:cs="Arial"/>
          <w:bCs/>
          <w:lang w:val="en-CA"/>
        </w:rPr>
        <w:t xml:space="preserve">320A (take staircase near Theology office) </w:t>
      </w:r>
    </w:p>
    <w:p w14:paraId="11959AAF" w14:textId="71F23A69" w:rsidR="003942B9" w:rsidRPr="009745E3" w:rsidRDefault="003942B9" w:rsidP="003942B9">
      <w:pPr>
        <w:rPr>
          <w:rFonts w:ascii="Adobe Caslon Pro" w:hAnsi="Adobe Caslon Pro" w:cs="Arial"/>
          <w:bCs/>
          <w:lang w:val="en-CA"/>
        </w:rPr>
      </w:pPr>
      <w:r w:rsidRPr="009745E3">
        <w:rPr>
          <w:rFonts w:ascii="Adobe Caslon Pro" w:hAnsi="Adobe Caslon Pro" w:cs="Arial"/>
          <w:b/>
          <w:bCs/>
          <w:lang w:val="en-CA"/>
        </w:rPr>
        <w:t>Office Hours:</w:t>
      </w:r>
      <w:r w:rsidRPr="009745E3">
        <w:rPr>
          <w:rFonts w:ascii="Adobe Caslon Pro" w:hAnsi="Adobe Caslon Pro" w:cs="Arial"/>
          <w:bCs/>
          <w:lang w:val="en-CA"/>
        </w:rPr>
        <w:t xml:space="preserve">  </w:t>
      </w:r>
      <w:r w:rsidR="005F5F8D">
        <w:rPr>
          <w:rFonts w:ascii="Adobe Caslon Pro" w:hAnsi="Adobe Caslon Pro" w:cs="Arial"/>
          <w:bCs/>
          <w:lang w:val="en-CA"/>
        </w:rPr>
        <w:t>By appointment</w:t>
      </w:r>
    </w:p>
    <w:p w14:paraId="62217C36" w14:textId="77777777" w:rsidR="00643754" w:rsidRPr="009745E3" w:rsidRDefault="00643754">
      <w:pPr>
        <w:rPr>
          <w:rFonts w:ascii="Adobe Caslon Pro" w:hAnsi="Adobe Caslon Pro" w:cs="Arial"/>
          <w:b/>
          <w:bCs/>
          <w:sz w:val="28"/>
          <w:lang w:val="en-CA"/>
        </w:rPr>
      </w:pPr>
    </w:p>
    <w:p w14:paraId="732FB24A" w14:textId="77777777" w:rsidR="001C5C0C" w:rsidRPr="009745E3" w:rsidRDefault="001C5C0C">
      <w:pPr>
        <w:rPr>
          <w:rFonts w:ascii="Adobe Caslon Pro" w:hAnsi="Adobe Caslon Pro" w:cs="Arial"/>
          <w:b/>
          <w:bCs/>
          <w:sz w:val="28"/>
          <w:lang w:val="en-CA"/>
        </w:rPr>
      </w:pPr>
      <w:r w:rsidRPr="009745E3">
        <w:rPr>
          <w:rFonts w:ascii="Adobe Caslon Pro" w:hAnsi="Adobe Caslon Pro" w:cs="Arial"/>
          <w:b/>
          <w:bCs/>
          <w:sz w:val="28"/>
          <w:lang w:val="en-CA"/>
        </w:rPr>
        <w:t>Course Description:</w:t>
      </w:r>
    </w:p>
    <w:p w14:paraId="54EB01F8" w14:textId="77777777" w:rsidR="00374AEE" w:rsidRPr="009745E3" w:rsidRDefault="00374AEE">
      <w:pPr>
        <w:rPr>
          <w:rFonts w:ascii="Adobe Caslon Pro" w:hAnsi="Adobe Caslon Pro" w:cs="Arial"/>
          <w:bCs/>
          <w:lang w:val="en-CA"/>
        </w:rPr>
      </w:pPr>
    </w:p>
    <w:p w14:paraId="21C2D427" w14:textId="522A50BC" w:rsidR="004F7CD1" w:rsidRPr="009745E3" w:rsidRDefault="004F7CD1">
      <w:pPr>
        <w:rPr>
          <w:rFonts w:ascii="Adobe Caslon Pro" w:hAnsi="Adobe Caslon Pro" w:cs="Arial"/>
          <w:bCs/>
          <w:lang w:val="en-CA"/>
        </w:rPr>
      </w:pPr>
      <w:r w:rsidRPr="009745E3">
        <w:rPr>
          <w:rFonts w:ascii="Adobe Caslon Pro" w:hAnsi="Adobe Caslon Pro" w:cs="Arial"/>
          <w:bCs/>
          <w:lang w:val="en-CA"/>
        </w:rPr>
        <w:t xml:space="preserve">The course will trace the social, cultural, political, spiritual, and theological history of the Christian Church from the </w:t>
      </w:r>
      <w:r w:rsidR="00593545" w:rsidRPr="009745E3">
        <w:rPr>
          <w:rFonts w:ascii="Adobe Caslon Pro" w:hAnsi="Adobe Caslon Pro" w:cs="Arial"/>
          <w:bCs/>
          <w:lang w:val="en-CA"/>
        </w:rPr>
        <w:t>early sixteenth century</w:t>
      </w:r>
      <w:r w:rsidR="00E04F3D" w:rsidRPr="009745E3">
        <w:rPr>
          <w:rFonts w:ascii="Adobe Caslon Pro" w:hAnsi="Adobe Caslon Pro" w:cs="Arial"/>
          <w:bCs/>
          <w:lang w:val="en-CA"/>
        </w:rPr>
        <w:t xml:space="preserve"> through to the modern period. </w:t>
      </w:r>
      <w:r w:rsidR="003A15CC" w:rsidRPr="009745E3">
        <w:rPr>
          <w:rFonts w:ascii="Adobe Caslon Pro" w:hAnsi="Adobe Caslon Pro" w:cs="Arial"/>
          <w:bCs/>
          <w:lang w:val="en-CA"/>
        </w:rPr>
        <w:t xml:space="preserve">Key areas of focus include: Luther; the Continental Reformation; the English Reformation; </w:t>
      </w:r>
      <w:r w:rsidR="008E6679" w:rsidRPr="009745E3">
        <w:rPr>
          <w:rFonts w:ascii="Adobe Caslon Pro" w:hAnsi="Adobe Caslon Pro" w:cs="Arial"/>
          <w:bCs/>
          <w:lang w:val="en-CA"/>
        </w:rPr>
        <w:t xml:space="preserve">mission; ecumenism; and twentieth- and twenty-first-century issues affecting the Church. </w:t>
      </w:r>
      <w:r w:rsidR="00374AEE" w:rsidRPr="009745E3">
        <w:rPr>
          <w:rFonts w:ascii="Adobe Caslon Pro" w:hAnsi="Adobe Caslon Pro" w:cs="Arial"/>
          <w:bCs/>
          <w:lang w:val="en-CA"/>
        </w:rPr>
        <w:t>The material will be address</w:t>
      </w:r>
      <w:r w:rsidR="00FC6934" w:rsidRPr="009745E3">
        <w:rPr>
          <w:rFonts w:ascii="Adobe Caslon Pro" w:hAnsi="Adobe Caslon Pro" w:cs="Arial"/>
          <w:bCs/>
          <w:lang w:val="en-CA"/>
        </w:rPr>
        <w:t>ed</w:t>
      </w:r>
      <w:r w:rsidR="00374AEE" w:rsidRPr="009745E3">
        <w:rPr>
          <w:rFonts w:ascii="Adobe Caslon Pro" w:hAnsi="Adobe Caslon Pro" w:cs="Arial"/>
          <w:bCs/>
          <w:lang w:val="en-CA"/>
        </w:rPr>
        <w:t xml:space="preserve"> largely through lectures, class discussion, and assigned reading. </w:t>
      </w:r>
    </w:p>
    <w:p w14:paraId="7FF6EB8A" w14:textId="77777777" w:rsidR="00B7475D" w:rsidRPr="009745E3" w:rsidRDefault="00B7475D">
      <w:pPr>
        <w:rPr>
          <w:rFonts w:ascii="Adobe Caslon Pro" w:hAnsi="Adobe Caslon Pro" w:cs="Arial"/>
          <w:b/>
          <w:bCs/>
          <w:lang w:val="en-CA"/>
        </w:rPr>
      </w:pPr>
    </w:p>
    <w:p w14:paraId="39A7149C" w14:textId="07D7AA3C" w:rsidR="00643754" w:rsidRPr="009745E3" w:rsidRDefault="00643754">
      <w:pPr>
        <w:rPr>
          <w:rFonts w:ascii="Adobe Caslon Pro" w:hAnsi="Adobe Caslon Pro" w:cs="Arial"/>
          <w:b/>
          <w:bCs/>
          <w:sz w:val="28"/>
          <w:lang w:val="en-CA"/>
        </w:rPr>
      </w:pPr>
      <w:r w:rsidRPr="009745E3">
        <w:rPr>
          <w:rFonts w:ascii="Adobe Caslon Pro" w:hAnsi="Adobe Caslon Pro" w:cs="Arial"/>
          <w:b/>
          <w:bCs/>
          <w:sz w:val="28"/>
          <w:lang w:val="en-CA"/>
        </w:rPr>
        <w:t>Course Outcomes:</w:t>
      </w:r>
    </w:p>
    <w:p w14:paraId="03C12699" w14:textId="77777777" w:rsidR="001A51AC" w:rsidRPr="009745E3" w:rsidRDefault="001A51AC" w:rsidP="00643754">
      <w:pPr>
        <w:pStyle w:val="BodyText"/>
        <w:rPr>
          <w:rFonts w:ascii="Adobe Caslon Pro" w:hAnsi="Adobe Caslon Pro"/>
          <w:sz w:val="24"/>
          <w:lang w:val="en-CA"/>
        </w:rPr>
      </w:pPr>
    </w:p>
    <w:p w14:paraId="0AB558AB" w14:textId="77777777" w:rsidR="0009457F" w:rsidRPr="009745E3" w:rsidRDefault="00643754" w:rsidP="00643754">
      <w:pPr>
        <w:pStyle w:val="BodyText"/>
        <w:rPr>
          <w:rFonts w:ascii="Adobe Caslon Pro" w:hAnsi="Adobe Caslon Pro"/>
          <w:sz w:val="24"/>
          <w:lang w:val="en-CA"/>
        </w:rPr>
      </w:pPr>
      <w:r w:rsidRPr="009745E3">
        <w:rPr>
          <w:rFonts w:ascii="Adobe Caslon Pro" w:hAnsi="Adobe Caslon Pro"/>
          <w:sz w:val="24"/>
          <w:lang w:val="en-CA"/>
        </w:rPr>
        <w:t>Upon successful completion of this course, a student should be able to:</w:t>
      </w:r>
    </w:p>
    <w:p w14:paraId="0AC2CB43" w14:textId="77777777" w:rsidR="00020074" w:rsidRPr="009745E3" w:rsidRDefault="00020074" w:rsidP="00643754">
      <w:pPr>
        <w:pStyle w:val="BodyText"/>
        <w:rPr>
          <w:rFonts w:ascii="Adobe Caslon Pro" w:hAnsi="Adobe Caslon Pro"/>
          <w:sz w:val="24"/>
          <w:lang w:val="en-CA"/>
        </w:rPr>
      </w:pPr>
    </w:p>
    <w:p w14:paraId="38EF0DEA" w14:textId="2F2B7F9C" w:rsidR="0009457F" w:rsidRPr="009745E3" w:rsidRDefault="0009457F" w:rsidP="0009457F">
      <w:pPr>
        <w:pStyle w:val="BodyText"/>
        <w:numPr>
          <w:ilvl w:val="0"/>
          <w:numId w:val="7"/>
        </w:numPr>
        <w:rPr>
          <w:rFonts w:ascii="Adobe Caslon Pro" w:hAnsi="Adobe Caslon Pro"/>
          <w:lang w:val="en-CA"/>
        </w:rPr>
      </w:pPr>
      <w:r w:rsidRPr="009745E3">
        <w:rPr>
          <w:rFonts w:ascii="Adobe Caslon Pro" w:hAnsi="Adobe Caslon Pro"/>
          <w:sz w:val="24"/>
          <w:lang w:val="en-CA"/>
        </w:rPr>
        <w:t xml:space="preserve">Demonstrate an understanding of </w:t>
      </w:r>
      <w:r w:rsidR="00345B32" w:rsidRPr="009745E3">
        <w:rPr>
          <w:rFonts w:ascii="Adobe Caslon Pro" w:hAnsi="Adobe Caslon Pro"/>
          <w:sz w:val="24"/>
          <w:lang w:val="en-CA"/>
        </w:rPr>
        <w:t xml:space="preserve">development and expansion of the </w:t>
      </w:r>
      <w:r w:rsidRPr="009745E3">
        <w:rPr>
          <w:rFonts w:ascii="Adobe Caslon Pro" w:hAnsi="Adobe Caslon Pro"/>
          <w:sz w:val="24"/>
          <w:lang w:val="en-CA"/>
        </w:rPr>
        <w:t>Christian Church</w:t>
      </w:r>
      <w:r w:rsidR="009C148A" w:rsidRPr="009745E3">
        <w:rPr>
          <w:rFonts w:ascii="Adobe Caslon Pro" w:hAnsi="Adobe Caslon Pro"/>
          <w:sz w:val="24"/>
          <w:lang w:val="en-CA"/>
        </w:rPr>
        <w:t>; its doctrines and conflicts;</w:t>
      </w:r>
      <w:r w:rsidRPr="009745E3">
        <w:rPr>
          <w:rFonts w:ascii="Adobe Caslon Pro" w:hAnsi="Adobe Caslon Pro"/>
          <w:sz w:val="24"/>
          <w:lang w:val="en-CA"/>
        </w:rPr>
        <w:t xml:space="preserve"> and its relationship to the wider world</w:t>
      </w:r>
      <w:r w:rsidR="009C148A" w:rsidRPr="009745E3">
        <w:rPr>
          <w:rFonts w:ascii="Adobe Caslon Pro" w:hAnsi="Adobe Caslon Pro"/>
          <w:sz w:val="24"/>
          <w:lang w:val="en-CA"/>
        </w:rPr>
        <w:t xml:space="preserve"> from the early 16</w:t>
      </w:r>
      <w:r w:rsidR="009C148A" w:rsidRPr="009745E3">
        <w:rPr>
          <w:rFonts w:ascii="Adobe Caslon Pro" w:hAnsi="Adobe Caslon Pro"/>
          <w:sz w:val="24"/>
          <w:vertAlign w:val="superscript"/>
          <w:lang w:val="en-CA"/>
        </w:rPr>
        <w:t>th</w:t>
      </w:r>
      <w:r w:rsidR="009C148A" w:rsidRPr="009745E3">
        <w:rPr>
          <w:rFonts w:ascii="Adobe Caslon Pro" w:hAnsi="Adobe Caslon Pro"/>
          <w:sz w:val="24"/>
          <w:lang w:val="en-CA"/>
        </w:rPr>
        <w:t xml:space="preserve"> century</w:t>
      </w:r>
      <w:r w:rsidR="008E6679" w:rsidRPr="009745E3">
        <w:rPr>
          <w:rFonts w:ascii="Adobe Caslon Pro" w:hAnsi="Adobe Caslon Pro"/>
          <w:sz w:val="24"/>
          <w:lang w:val="en-CA"/>
        </w:rPr>
        <w:t xml:space="preserve"> to the present day</w:t>
      </w:r>
      <w:r w:rsidRPr="009745E3">
        <w:rPr>
          <w:rFonts w:ascii="Adobe Caslon Pro" w:hAnsi="Adobe Caslon Pro"/>
          <w:sz w:val="24"/>
          <w:lang w:val="en-CA"/>
        </w:rPr>
        <w:t>;</w:t>
      </w:r>
    </w:p>
    <w:p w14:paraId="419F00FF" w14:textId="409D1A5C" w:rsidR="005E0DC9" w:rsidRPr="009745E3" w:rsidRDefault="005E0DC9" w:rsidP="005E0DC9">
      <w:pPr>
        <w:pStyle w:val="BodyText"/>
        <w:numPr>
          <w:ilvl w:val="0"/>
          <w:numId w:val="7"/>
        </w:numPr>
        <w:rPr>
          <w:rFonts w:ascii="Adobe Caslon Pro" w:hAnsi="Adobe Caslon Pro"/>
          <w:lang w:val="en-CA"/>
        </w:rPr>
      </w:pPr>
      <w:r w:rsidRPr="009745E3">
        <w:rPr>
          <w:rFonts w:ascii="Adobe Caslon Pro" w:hAnsi="Adobe Caslon Pro"/>
          <w:sz w:val="24"/>
          <w:lang w:val="en-CA"/>
        </w:rPr>
        <w:t>Identify and explain the significance of key historical figures (lay and ordained leaders, theologians</w:t>
      </w:r>
      <w:r w:rsidR="003A15CC" w:rsidRPr="009745E3">
        <w:rPr>
          <w:rFonts w:ascii="Adobe Caslon Pro" w:hAnsi="Adobe Caslon Pro"/>
          <w:sz w:val="24"/>
          <w:lang w:val="en-CA"/>
        </w:rPr>
        <w:t>, rulers</w:t>
      </w:r>
      <w:r w:rsidRPr="009745E3">
        <w:rPr>
          <w:rFonts w:ascii="Adobe Caslon Pro" w:hAnsi="Adobe Caslon Pro"/>
          <w:sz w:val="24"/>
          <w:lang w:val="en-CA"/>
        </w:rPr>
        <w:t xml:space="preserve"> etc.)</w:t>
      </w:r>
      <w:r w:rsidR="00F46305" w:rsidRPr="009745E3">
        <w:rPr>
          <w:rFonts w:ascii="Adobe Caslon Pro" w:hAnsi="Adobe Caslon Pro"/>
          <w:sz w:val="24"/>
          <w:lang w:val="en-CA"/>
        </w:rPr>
        <w:t>, movements, and denominations in the Church</w:t>
      </w:r>
      <w:r w:rsidRPr="009745E3">
        <w:rPr>
          <w:rFonts w:ascii="Adobe Caslon Pro" w:hAnsi="Adobe Caslon Pro"/>
          <w:sz w:val="24"/>
          <w:lang w:val="en-CA"/>
        </w:rPr>
        <w:t>;</w:t>
      </w:r>
    </w:p>
    <w:p w14:paraId="49EEF1E0" w14:textId="1FA5D54D" w:rsidR="00F46305" w:rsidRPr="009745E3" w:rsidRDefault="005E0DC9" w:rsidP="00F46305">
      <w:pPr>
        <w:pStyle w:val="BodyText"/>
        <w:numPr>
          <w:ilvl w:val="0"/>
          <w:numId w:val="7"/>
        </w:numPr>
        <w:rPr>
          <w:rFonts w:ascii="Adobe Caslon Pro" w:hAnsi="Adobe Caslon Pro"/>
          <w:lang w:val="en-CA"/>
        </w:rPr>
      </w:pPr>
      <w:r w:rsidRPr="009745E3">
        <w:rPr>
          <w:rFonts w:ascii="Adobe Caslon Pro" w:hAnsi="Adobe Caslon Pro"/>
          <w:sz w:val="24"/>
          <w:lang w:val="en-CA"/>
        </w:rPr>
        <w:t xml:space="preserve">Explain the origin and </w:t>
      </w:r>
      <w:r w:rsidR="005C2C86" w:rsidRPr="009745E3">
        <w:rPr>
          <w:rFonts w:ascii="Adobe Caslon Pro" w:hAnsi="Adobe Caslon Pro"/>
          <w:sz w:val="24"/>
          <w:lang w:val="en-CA"/>
        </w:rPr>
        <w:t>impact</w:t>
      </w:r>
      <w:r w:rsidRPr="009745E3">
        <w:rPr>
          <w:rFonts w:ascii="Adobe Caslon Pro" w:hAnsi="Adobe Caslon Pro"/>
          <w:sz w:val="24"/>
          <w:lang w:val="en-CA"/>
        </w:rPr>
        <w:t xml:space="preserve"> of the</w:t>
      </w:r>
      <w:r w:rsidR="003A15CC" w:rsidRPr="009745E3">
        <w:rPr>
          <w:rFonts w:ascii="Adobe Caslon Pro" w:hAnsi="Adobe Caslon Pro"/>
          <w:sz w:val="24"/>
          <w:lang w:val="en-CA"/>
        </w:rPr>
        <w:t xml:space="preserve"> various movements to reform the Church, beginning in the sixteenth century</w:t>
      </w:r>
      <w:r w:rsidR="00F46305" w:rsidRPr="009745E3">
        <w:rPr>
          <w:rFonts w:ascii="Adobe Caslon Pro" w:hAnsi="Adobe Caslon Pro"/>
          <w:sz w:val="24"/>
          <w:lang w:val="en-CA"/>
        </w:rPr>
        <w:t xml:space="preserve"> and extending to the Second Vatican Council and beyond</w:t>
      </w:r>
      <w:r w:rsidR="003A15CC" w:rsidRPr="009745E3">
        <w:rPr>
          <w:rFonts w:ascii="Adobe Caslon Pro" w:hAnsi="Adobe Caslon Pro"/>
          <w:sz w:val="24"/>
          <w:lang w:val="en-CA"/>
        </w:rPr>
        <w:t xml:space="preserve">; </w:t>
      </w:r>
    </w:p>
    <w:p w14:paraId="1E6C6422" w14:textId="7447B4EB" w:rsidR="009C148A" w:rsidRPr="009745E3" w:rsidRDefault="00F46305" w:rsidP="0009457F">
      <w:pPr>
        <w:pStyle w:val="BodyText"/>
        <w:numPr>
          <w:ilvl w:val="0"/>
          <w:numId w:val="7"/>
        </w:numPr>
        <w:rPr>
          <w:rFonts w:ascii="Adobe Caslon Pro" w:hAnsi="Adobe Caslon Pro"/>
          <w:lang w:val="en-CA"/>
        </w:rPr>
      </w:pPr>
      <w:r w:rsidRPr="009745E3">
        <w:rPr>
          <w:rFonts w:ascii="Adobe Caslon Pro" w:hAnsi="Adobe Caslon Pro"/>
          <w:sz w:val="24"/>
          <w:lang w:val="en-CA"/>
        </w:rPr>
        <w:lastRenderedPageBreak/>
        <w:t>Discuss some of the main issues that has preoccupied the Church in the twentieth and twenty-first centuries</w:t>
      </w:r>
      <w:r w:rsidR="005C2C86" w:rsidRPr="009745E3">
        <w:rPr>
          <w:rFonts w:ascii="Adobe Caslon Pro" w:hAnsi="Adobe Caslon Pro"/>
          <w:sz w:val="24"/>
          <w:lang w:val="en-CA"/>
        </w:rPr>
        <w:t>;</w:t>
      </w:r>
      <w:r w:rsidR="009C148A" w:rsidRPr="009745E3">
        <w:rPr>
          <w:rFonts w:ascii="Adobe Caslon Pro" w:hAnsi="Adobe Caslon Pro"/>
          <w:sz w:val="24"/>
          <w:lang w:val="en-CA"/>
        </w:rPr>
        <w:t xml:space="preserve"> </w:t>
      </w:r>
    </w:p>
    <w:p w14:paraId="685239B7" w14:textId="551E57FB" w:rsidR="00B7475D" w:rsidRPr="009745E3" w:rsidRDefault="00563F08" w:rsidP="0009457F">
      <w:pPr>
        <w:pStyle w:val="BodyText"/>
        <w:numPr>
          <w:ilvl w:val="0"/>
          <w:numId w:val="7"/>
        </w:numPr>
        <w:rPr>
          <w:rFonts w:ascii="Adobe Caslon Pro" w:hAnsi="Adobe Caslon Pro"/>
          <w:lang w:val="en-CA"/>
        </w:rPr>
      </w:pPr>
      <w:r w:rsidRPr="009745E3">
        <w:rPr>
          <w:rFonts w:ascii="Adobe Caslon Pro" w:hAnsi="Adobe Caslon Pro"/>
          <w:sz w:val="24"/>
          <w:lang w:val="en-CA"/>
        </w:rPr>
        <w:t>Understand the difference between</w:t>
      </w:r>
      <w:r w:rsidR="00C64E4E" w:rsidRPr="009745E3">
        <w:rPr>
          <w:rFonts w:ascii="Adobe Caslon Pro" w:hAnsi="Adobe Caslon Pro"/>
          <w:sz w:val="24"/>
          <w:lang w:val="en-CA"/>
        </w:rPr>
        <w:t xml:space="preserve"> and interrelationship of church</w:t>
      </w:r>
      <w:r w:rsidRPr="009745E3">
        <w:rPr>
          <w:rFonts w:ascii="Adobe Caslon Pro" w:hAnsi="Adobe Caslon Pro"/>
          <w:sz w:val="24"/>
          <w:lang w:val="en-CA"/>
        </w:rPr>
        <w:t xml:space="preserve"> </w:t>
      </w:r>
      <w:r w:rsidR="00B7475D" w:rsidRPr="009745E3">
        <w:rPr>
          <w:rFonts w:ascii="Adobe Caslon Pro" w:hAnsi="Adobe Caslon Pro"/>
          <w:sz w:val="24"/>
          <w:lang w:val="en-CA"/>
        </w:rPr>
        <w:t xml:space="preserve">history and theology; </w:t>
      </w:r>
    </w:p>
    <w:p w14:paraId="6DFC7C5D" w14:textId="77777777" w:rsidR="00020074" w:rsidRPr="009745E3" w:rsidRDefault="005C2C86" w:rsidP="005C2C86">
      <w:pPr>
        <w:pStyle w:val="BodyText"/>
        <w:numPr>
          <w:ilvl w:val="0"/>
          <w:numId w:val="7"/>
        </w:numPr>
        <w:rPr>
          <w:rFonts w:ascii="Adobe Caslon Pro" w:hAnsi="Adobe Caslon Pro"/>
          <w:lang w:val="en-CA"/>
        </w:rPr>
      </w:pPr>
      <w:r w:rsidRPr="009745E3">
        <w:rPr>
          <w:rFonts w:ascii="Adobe Caslon Pro" w:hAnsi="Adobe Caslon Pro"/>
          <w:sz w:val="24"/>
          <w:lang w:val="en-CA"/>
        </w:rPr>
        <w:t>Demonstrate an ability to read, interpret, and assess historical documents and sources</w:t>
      </w:r>
      <w:r w:rsidR="00020074" w:rsidRPr="009745E3">
        <w:rPr>
          <w:rFonts w:ascii="Adobe Caslon Pro" w:hAnsi="Adobe Caslon Pro"/>
          <w:sz w:val="24"/>
          <w:lang w:val="en-CA"/>
        </w:rPr>
        <w:t>;</w:t>
      </w:r>
    </w:p>
    <w:p w14:paraId="4AC4D330" w14:textId="65EE8C2E" w:rsidR="005C2C86" w:rsidRPr="009745E3" w:rsidRDefault="00020074" w:rsidP="005C2C86">
      <w:pPr>
        <w:pStyle w:val="BodyText"/>
        <w:numPr>
          <w:ilvl w:val="0"/>
          <w:numId w:val="7"/>
        </w:numPr>
        <w:rPr>
          <w:rFonts w:ascii="Adobe Caslon Pro" w:hAnsi="Adobe Caslon Pro"/>
          <w:lang w:val="en-CA"/>
        </w:rPr>
      </w:pPr>
      <w:r w:rsidRPr="009745E3">
        <w:rPr>
          <w:rFonts w:ascii="Adobe Caslon Pro" w:hAnsi="Adobe Caslon Pro"/>
          <w:sz w:val="24"/>
          <w:lang w:val="en-CA"/>
        </w:rPr>
        <w:t>Articulate the relevance of historical study to contemporary issues</w:t>
      </w:r>
      <w:r w:rsidR="005C2C86" w:rsidRPr="009745E3">
        <w:rPr>
          <w:rFonts w:ascii="Adobe Caslon Pro" w:hAnsi="Adobe Caslon Pro"/>
          <w:sz w:val="24"/>
          <w:lang w:val="en-CA"/>
        </w:rPr>
        <w:t>.</w:t>
      </w:r>
    </w:p>
    <w:p w14:paraId="46B9429C" w14:textId="77777777" w:rsidR="007C5AAA" w:rsidRPr="009745E3" w:rsidRDefault="007C5AAA">
      <w:pPr>
        <w:rPr>
          <w:rFonts w:ascii="Adobe Caslon Pro" w:hAnsi="Adobe Caslon Pro" w:cs="Arial"/>
          <w:b/>
          <w:bCs/>
          <w:lang w:val="en-CA"/>
        </w:rPr>
      </w:pPr>
    </w:p>
    <w:p w14:paraId="5338848A" w14:textId="77777777" w:rsidR="00A73E23" w:rsidRPr="009745E3" w:rsidRDefault="00A73E23">
      <w:pPr>
        <w:rPr>
          <w:rFonts w:ascii="Adobe Caslon Pro" w:hAnsi="Adobe Caslon Pro" w:cs="Arial"/>
          <w:b/>
          <w:bCs/>
          <w:lang w:val="en-CA"/>
        </w:rPr>
      </w:pPr>
    </w:p>
    <w:p w14:paraId="4C3D3D94" w14:textId="335C049D" w:rsidR="007C5AAA" w:rsidRPr="009745E3" w:rsidRDefault="001A51AC">
      <w:pPr>
        <w:rPr>
          <w:rFonts w:ascii="Adobe Caslon Pro" w:hAnsi="Adobe Caslon Pro" w:cs="Arial"/>
          <w:b/>
          <w:bCs/>
          <w:sz w:val="28"/>
          <w:lang w:val="en-CA"/>
        </w:rPr>
      </w:pPr>
      <w:r w:rsidRPr="009745E3">
        <w:rPr>
          <w:rFonts w:ascii="Adobe Caslon Pro" w:hAnsi="Adobe Caslon Pro" w:cs="Arial"/>
          <w:b/>
          <w:bCs/>
          <w:sz w:val="28"/>
          <w:lang w:val="en-CA"/>
        </w:rPr>
        <w:t>Required Texts</w:t>
      </w:r>
      <w:r w:rsidR="007C5AAA" w:rsidRPr="009745E3">
        <w:rPr>
          <w:rFonts w:ascii="Adobe Caslon Pro" w:hAnsi="Adobe Caslon Pro" w:cs="Arial"/>
          <w:b/>
          <w:bCs/>
          <w:sz w:val="28"/>
          <w:lang w:val="en-CA"/>
        </w:rPr>
        <w:t xml:space="preserve">: </w:t>
      </w:r>
    </w:p>
    <w:p w14:paraId="4F260866" w14:textId="522685A3" w:rsidR="001F5CEF" w:rsidRPr="009745E3" w:rsidRDefault="001F5CEF" w:rsidP="001F5CEF">
      <w:pPr>
        <w:rPr>
          <w:rFonts w:ascii="Adobe Caslon Pro" w:hAnsi="Adobe Caslon Pro" w:cs="Arial"/>
          <w:bCs/>
          <w:lang w:val="en-CA"/>
        </w:rPr>
      </w:pPr>
    </w:p>
    <w:p w14:paraId="02AF6A93" w14:textId="79601A72" w:rsidR="00C27BE7" w:rsidRPr="009745E3" w:rsidRDefault="00C27BE7" w:rsidP="001F5CEF">
      <w:pPr>
        <w:rPr>
          <w:rFonts w:ascii="Adobe Caslon Pro" w:hAnsi="Adobe Caslon Pro" w:cs="Arial"/>
          <w:bCs/>
          <w:lang w:val="en-CA"/>
        </w:rPr>
      </w:pPr>
      <w:proofErr w:type="spellStart"/>
      <w:r w:rsidRPr="009745E3">
        <w:rPr>
          <w:rFonts w:ascii="Adobe Caslon Pro" w:hAnsi="Adobe Caslon Pro" w:cs="Arial"/>
          <w:bCs/>
          <w:lang w:val="en-CA"/>
        </w:rPr>
        <w:t>Balserak</w:t>
      </w:r>
      <w:proofErr w:type="spellEnd"/>
      <w:r w:rsidRPr="009745E3">
        <w:rPr>
          <w:rFonts w:ascii="Adobe Caslon Pro" w:hAnsi="Adobe Caslon Pro" w:cs="Arial"/>
          <w:bCs/>
          <w:lang w:val="en-CA"/>
        </w:rPr>
        <w:t xml:space="preserve">, Jon. </w:t>
      </w:r>
      <w:r w:rsidRPr="009745E3">
        <w:rPr>
          <w:rFonts w:ascii="Adobe Caslon Pro" w:hAnsi="Adobe Caslon Pro" w:cs="Arial"/>
          <w:bCs/>
          <w:i/>
          <w:lang w:val="en-CA"/>
        </w:rPr>
        <w:t xml:space="preserve">Calvinism: A Very Short Introduction. </w:t>
      </w:r>
      <w:r w:rsidRPr="009745E3">
        <w:rPr>
          <w:rFonts w:ascii="Adobe Caslon Pro" w:hAnsi="Adobe Caslon Pro" w:cs="Arial"/>
          <w:bCs/>
          <w:lang w:val="en-CA"/>
        </w:rPr>
        <w:t>Oxford: Oxford University Press, 2016.</w:t>
      </w:r>
    </w:p>
    <w:p w14:paraId="72750286" w14:textId="77777777" w:rsidR="00C27BE7" w:rsidRPr="009745E3" w:rsidRDefault="00C27BE7" w:rsidP="00C27BE7">
      <w:pPr>
        <w:rPr>
          <w:rFonts w:ascii="Adobe Caslon Pro" w:hAnsi="Adobe Caslon Pro" w:cs="Arial"/>
          <w:bCs/>
          <w:lang w:val="en-CA"/>
        </w:rPr>
      </w:pPr>
    </w:p>
    <w:p w14:paraId="0DEEB1D0" w14:textId="77777777" w:rsidR="00C27BE7" w:rsidRPr="009745E3" w:rsidRDefault="00C27BE7" w:rsidP="00C27BE7">
      <w:pPr>
        <w:ind w:left="720" w:hanging="720"/>
        <w:rPr>
          <w:rFonts w:ascii="Adobe Caslon Pro" w:hAnsi="Adobe Caslon Pro" w:cs="Arial"/>
          <w:bCs/>
          <w:lang w:val="en-CA"/>
        </w:rPr>
      </w:pPr>
      <w:proofErr w:type="spellStart"/>
      <w:r w:rsidRPr="009745E3">
        <w:rPr>
          <w:rFonts w:ascii="Adobe Caslon Pro" w:hAnsi="Adobe Caslon Pro" w:cs="Arial"/>
          <w:bCs/>
          <w:lang w:val="en-CA"/>
        </w:rPr>
        <w:t>Bettenson</w:t>
      </w:r>
      <w:proofErr w:type="spellEnd"/>
      <w:r w:rsidRPr="009745E3">
        <w:rPr>
          <w:rFonts w:ascii="Adobe Caslon Pro" w:hAnsi="Adobe Caslon Pro" w:cs="Arial"/>
          <w:bCs/>
          <w:lang w:val="en-CA"/>
        </w:rPr>
        <w:t xml:space="preserve">, Henry and Chris Maunder. </w:t>
      </w:r>
      <w:r w:rsidRPr="009745E3">
        <w:rPr>
          <w:rFonts w:ascii="Adobe Caslon Pro" w:hAnsi="Adobe Caslon Pro" w:cs="Arial"/>
          <w:bCs/>
          <w:i/>
          <w:lang w:val="en-CA"/>
        </w:rPr>
        <w:t>Documents of the Christian Church</w:t>
      </w:r>
      <w:r w:rsidRPr="009745E3">
        <w:rPr>
          <w:rFonts w:ascii="Adobe Caslon Pro" w:hAnsi="Adobe Caslon Pro" w:cs="Arial"/>
          <w:bCs/>
          <w:lang w:val="en-CA"/>
        </w:rPr>
        <w:t>. 4</w:t>
      </w:r>
      <w:r w:rsidRPr="009745E3">
        <w:rPr>
          <w:rFonts w:ascii="Adobe Caslon Pro" w:hAnsi="Adobe Caslon Pro" w:cs="Arial"/>
          <w:bCs/>
          <w:vertAlign w:val="superscript"/>
          <w:lang w:val="en-CA"/>
        </w:rPr>
        <w:t>th</w:t>
      </w:r>
      <w:r w:rsidRPr="009745E3">
        <w:rPr>
          <w:rFonts w:ascii="Adobe Caslon Pro" w:hAnsi="Adobe Caslon Pro" w:cs="Arial"/>
          <w:bCs/>
          <w:lang w:val="en-CA"/>
        </w:rPr>
        <w:t xml:space="preserve"> ed. Oxford: Oxford University Press, 2011.  </w:t>
      </w:r>
    </w:p>
    <w:p w14:paraId="28F92729" w14:textId="77777777" w:rsidR="00C27BE7" w:rsidRPr="009745E3" w:rsidRDefault="00C27BE7" w:rsidP="001F5CEF">
      <w:pPr>
        <w:rPr>
          <w:rFonts w:ascii="Adobe Caslon Pro" w:hAnsi="Adobe Caslon Pro" w:cs="Arial"/>
          <w:bCs/>
          <w:lang w:val="en-CA"/>
        </w:rPr>
      </w:pPr>
    </w:p>
    <w:p w14:paraId="76E37D59" w14:textId="0A3D2D3B" w:rsidR="00C27BE7" w:rsidRPr="009745E3" w:rsidRDefault="00C27BE7" w:rsidP="001F5CEF">
      <w:pPr>
        <w:rPr>
          <w:rFonts w:ascii="Adobe Caslon Pro" w:hAnsi="Adobe Caslon Pro" w:cs="Arial"/>
          <w:bCs/>
          <w:lang w:val="en-CA"/>
        </w:rPr>
      </w:pPr>
      <w:r w:rsidRPr="009745E3">
        <w:rPr>
          <w:rFonts w:ascii="Adobe Caslon Pro" w:hAnsi="Adobe Caslon Pro" w:cs="Arial"/>
          <w:bCs/>
          <w:lang w:val="en-CA"/>
        </w:rPr>
        <w:t xml:space="preserve">Chapman, Mark. </w:t>
      </w:r>
      <w:r w:rsidRPr="009745E3">
        <w:rPr>
          <w:rFonts w:ascii="Adobe Caslon Pro" w:hAnsi="Adobe Caslon Pro" w:cs="Arial"/>
          <w:bCs/>
          <w:i/>
          <w:lang w:val="en-CA"/>
        </w:rPr>
        <w:t xml:space="preserve">Anglicanism: A Very Short Introduction. </w:t>
      </w:r>
      <w:r w:rsidRPr="009745E3">
        <w:rPr>
          <w:rFonts w:ascii="Adobe Caslon Pro" w:hAnsi="Adobe Caslon Pro" w:cs="Arial"/>
          <w:bCs/>
          <w:lang w:val="en-CA"/>
        </w:rPr>
        <w:t>Oxford: Oxford University Press, 2006.</w:t>
      </w:r>
    </w:p>
    <w:p w14:paraId="38BDA343" w14:textId="77777777" w:rsidR="009D1EAE" w:rsidRPr="009745E3" w:rsidRDefault="009D1EAE">
      <w:pPr>
        <w:rPr>
          <w:rFonts w:ascii="Adobe Caslon Pro" w:hAnsi="Adobe Caslon Pro" w:cs="Arial"/>
          <w:bCs/>
          <w:lang w:val="en-CA"/>
        </w:rPr>
      </w:pPr>
    </w:p>
    <w:p w14:paraId="19283808" w14:textId="28172F2F" w:rsidR="00C27BE7" w:rsidRPr="009745E3" w:rsidRDefault="00C27BE7" w:rsidP="00C27BE7">
      <w:pPr>
        <w:ind w:left="720" w:hanging="720"/>
        <w:rPr>
          <w:rFonts w:ascii="Adobe Caslon Pro" w:hAnsi="Adobe Caslon Pro" w:cs="Arial"/>
          <w:bCs/>
          <w:lang w:val="en-CA"/>
        </w:rPr>
      </w:pPr>
      <w:r w:rsidRPr="009745E3">
        <w:rPr>
          <w:rFonts w:ascii="Adobe Caslon Pro" w:hAnsi="Adobe Caslon Pro" w:cs="Arial"/>
          <w:bCs/>
          <w:lang w:val="en-CA"/>
        </w:rPr>
        <w:t xml:space="preserve">Hendrix, Scott H. </w:t>
      </w:r>
      <w:r w:rsidRPr="009745E3">
        <w:rPr>
          <w:rFonts w:ascii="Adobe Caslon Pro" w:hAnsi="Adobe Caslon Pro" w:cs="Arial"/>
          <w:bCs/>
          <w:i/>
          <w:lang w:val="en-CA"/>
        </w:rPr>
        <w:t xml:space="preserve">Martin Luther: A Very Short Introduction. </w:t>
      </w:r>
      <w:r w:rsidRPr="009745E3">
        <w:rPr>
          <w:rFonts w:ascii="Adobe Caslon Pro" w:hAnsi="Adobe Caslon Pro" w:cs="Arial"/>
          <w:bCs/>
          <w:lang w:val="en-CA"/>
        </w:rPr>
        <w:t>Oxford: Oxford University Press, 2010.</w:t>
      </w:r>
    </w:p>
    <w:p w14:paraId="287382C8" w14:textId="77777777" w:rsidR="00636444" w:rsidRPr="009745E3" w:rsidRDefault="00636444">
      <w:pPr>
        <w:rPr>
          <w:rFonts w:ascii="Adobe Caslon Pro" w:hAnsi="Adobe Caslon Pro" w:cs="Arial"/>
          <w:bCs/>
          <w:lang w:val="en-CA"/>
        </w:rPr>
      </w:pPr>
    </w:p>
    <w:p w14:paraId="251E05A8" w14:textId="729D0B88" w:rsidR="00C27BE7" w:rsidRPr="009745E3" w:rsidRDefault="00C27BE7" w:rsidP="00C27BE7">
      <w:pPr>
        <w:ind w:left="720" w:hanging="720"/>
        <w:rPr>
          <w:rFonts w:ascii="Adobe Caslon Pro" w:hAnsi="Adobe Caslon Pro" w:cs="Arial"/>
          <w:bCs/>
          <w:lang w:val="en-CA"/>
        </w:rPr>
      </w:pPr>
      <w:r w:rsidRPr="009745E3">
        <w:rPr>
          <w:rFonts w:ascii="Adobe Caslon Pro" w:hAnsi="Adobe Caslon Pro" w:cs="Arial"/>
          <w:bCs/>
          <w:lang w:val="en-CA"/>
        </w:rPr>
        <w:t xml:space="preserve">Marshall, Peter. </w:t>
      </w:r>
      <w:r w:rsidRPr="009745E3">
        <w:rPr>
          <w:rFonts w:ascii="Adobe Caslon Pro" w:hAnsi="Adobe Caslon Pro" w:cs="Arial"/>
          <w:bCs/>
          <w:i/>
          <w:lang w:val="en-CA"/>
        </w:rPr>
        <w:t>The Reformation: A Very Short Introduction</w:t>
      </w:r>
      <w:r w:rsidRPr="009745E3">
        <w:rPr>
          <w:rFonts w:ascii="Adobe Caslon Pro" w:hAnsi="Adobe Caslon Pro" w:cs="Arial"/>
          <w:bCs/>
          <w:lang w:val="en-CA"/>
        </w:rPr>
        <w:t xml:space="preserve">. Oxford: Oxford University Press, 2009. </w:t>
      </w:r>
    </w:p>
    <w:p w14:paraId="7657E5F6" w14:textId="77777777" w:rsidR="00C27BE7" w:rsidRPr="009745E3" w:rsidRDefault="00C27BE7">
      <w:pPr>
        <w:rPr>
          <w:rFonts w:ascii="Adobe Caslon Pro" w:hAnsi="Adobe Caslon Pro" w:cs="Arial"/>
          <w:bCs/>
          <w:lang w:val="en-CA"/>
        </w:rPr>
      </w:pPr>
    </w:p>
    <w:p w14:paraId="07510625" w14:textId="74799A71" w:rsidR="001F5CEF" w:rsidRPr="009745E3" w:rsidRDefault="001F5CEF">
      <w:pPr>
        <w:rPr>
          <w:rFonts w:ascii="Adobe Caslon Pro" w:hAnsi="Adobe Caslon Pro" w:cs="Arial"/>
          <w:bCs/>
          <w:lang w:val="en-CA"/>
        </w:rPr>
      </w:pPr>
      <w:r w:rsidRPr="009745E3">
        <w:rPr>
          <w:rFonts w:ascii="Adobe Caslon Pro" w:hAnsi="Adobe Caslon Pro" w:cs="Arial"/>
          <w:bCs/>
          <w:i/>
          <w:lang w:val="en-CA"/>
        </w:rPr>
        <w:t>These texts are available at the Western Bookstore.</w:t>
      </w:r>
      <w:r w:rsidR="00C27BE7" w:rsidRPr="009745E3">
        <w:rPr>
          <w:rFonts w:ascii="Adobe Caslon Pro" w:hAnsi="Adobe Caslon Pro" w:cs="Arial"/>
          <w:bCs/>
          <w:i/>
          <w:lang w:val="en-CA"/>
        </w:rPr>
        <w:t xml:space="preserve"> The </w:t>
      </w:r>
      <w:r w:rsidR="00C27BE7" w:rsidRPr="009745E3">
        <w:rPr>
          <w:rFonts w:ascii="Adobe Caslon Pro" w:hAnsi="Adobe Caslon Pro" w:cs="Arial"/>
          <w:bCs/>
          <w:lang w:val="en-CA"/>
        </w:rPr>
        <w:t>Very Short Introduction</w:t>
      </w:r>
      <w:r w:rsidR="00C27BE7" w:rsidRPr="009745E3">
        <w:rPr>
          <w:rFonts w:ascii="Adobe Caslon Pro" w:hAnsi="Adobe Caslon Pro" w:cs="Arial"/>
          <w:bCs/>
          <w:i/>
          <w:lang w:val="en-CA"/>
        </w:rPr>
        <w:t xml:space="preserve"> texts are inexpensive and are also available as e-books for Kindle and other electronic readers</w:t>
      </w:r>
      <w:r w:rsidR="00C27BE7" w:rsidRPr="009745E3">
        <w:rPr>
          <w:rFonts w:ascii="Adobe Caslon Pro" w:hAnsi="Adobe Caslon Pro" w:cs="Arial"/>
          <w:bCs/>
          <w:lang w:val="en-CA"/>
        </w:rPr>
        <w:t>.</w:t>
      </w:r>
    </w:p>
    <w:p w14:paraId="6658BE25" w14:textId="77777777" w:rsidR="00A001A9" w:rsidRPr="009745E3" w:rsidRDefault="00A001A9">
      <w:pPr>
        <w:rPr>
          <w:rFonts w:ascii="Adobe Caslon Pro" w:hAnsi="Adobe Caslon Pro" w:cs="Arial"/>
          <w:bCs/>
          <w:lang w:val="en-CA"/>
        </w:rPr>
      </w:pPr>
    </w:p>
    <w:p w14:paraId="542304E4" w14:textId="1A24A407" w:rsidR="00C25A9B" w:rsidRPr="009745E3" w:rsidRDefault="009C3451" w:rsidP="009C3451">
      <w:pPr>
        <w:rPr>
          <w:rFonts w:ascii="Adobe Caslon Pro" w:hAnsi="Adobe Caslon Pro" w:cs="Arial"/>
          <w:b/>
          <w:bCs/>
          <w:sz w:val="28"/>
          <w:lang w:val="en-CA"/>
        </w:rPr>
      </w:pPr>
      <w:r w:rsidRPr="009745E3">
        <w:rPr>
          <w:rFonts w:ascii="Adobe Caslon Pro" w:hAnsi="Adobe Caslon Pro" w:cs="Arial"/>
          <w:b/>
          <w:bCs/>
          <w:sz w:val="28"/>
          <w:lang w:val="en-CA"/>
        </w:rPr>
        <w:t xml:space="preserve">Course Syllabus:  </w:t>
      </w:r>
    </w:p>
    <w:p w14:paraId="53FAB5F3" w14:textId="77777777" w:rsidR="00C25A9B" w:rsidRPr="009745E3" w:rsidRDefault="00C25A9B" w:rsidP="009C3451">
      <w:pPr>
        <w:rPr>
          <w:rFonts w:ascii="Adobe Caslon Pro" w:hAnsi="Adobe Caslon Pro" w:cs="Arial"/>
          <w:bCs/>
          <w:sz w:val="20"/>
          <w:lang w:val="en-CA"/>
        </w:rPr>
      </w:pPr>
    </w:p>
    <w:tbl>
      <w:tblPr>
        <w:tblStyle w:val="TableGrid"/>
        <w:tblW w:w="0" w:type="auto"/>
        <w:tblLook w:val="04A0" w:firstRow="1" w:lastRow="0" w:firstColumn="1" w:lastColumn="0" w:noHBand="0" w:noVBand="1"/>
      </w:tblPr>
      <w:tblGrid>
        <w:gridCol w:w="467"/>
        <w:gridCol w:w="1967"/>
        <w:gridCol w:w="6916"/>
      </w:tblGrid>
      <w:tr w:rsidR="00C25A9B" w:rsidRPr="009745E3" w14:paraId="0B34D41A" w14:textId="77777777" w:rsidTr="00C25A9B">
        <w:tc>
          <w:tcPr>
            <w:tcW w:w="468" w:type="dxa"/>
          </w:tcPr>
          <w:p w14:paraId="56D80815" w14:textId="55A6FC25" w:rsidR="00EB1F10" w:rsidRPr="009745E3" w:rsidRDefault="00C25A9B" w:rsidP="009C3451">
            <w:pPr>
              <w:rPr>
                <w:rFonts w:ascii="Adobe Caslon Pro" w:hAnsi="Adobe Caslon Pro" w:cs="Arial"/>
                <w:bCs/>
                <w:lang w:val="en-CA"/>
              </w:rPr>
            </w:pPr>
            <w:r w:rsidRPr="009745E3">
              <w:rPr>
                <w:rFonts w:ascii="Adobe Caslon Pro" w:hAnsi="Adobe Caslon Pro" w:cs="Arial"/>
                <w:bCs/>
                <w:lang w:val="en-CA"/>
              </w:rPr>
              <w:t>1</w:t>
            </w:r>
          </w:p>
        </w:tc>
        <w:tc>
          <w:tcPr>
            <w:tcW w:w="1980" w:type="dxa"/>
          </w:tcPr>
          <w:p w14:paraId="38BAF10F" w14:textId="4B9B2940" w:rsidR="00EB1F10" w:rsidRPr="009745E3" w:rsidRDefault="00C27BE7" w:rsidP="009C3451">
            <w:pPr>
              <w:rPr>
                <w:rFonts w:ascii="Adobe Caslon Pro" w:hAnsi="Adobe Caslon Pro" w:cs="Arial"/>
                <w:bCs/>
                <w:lang w:val="en-CA"/>
              </w:rPr>
            </w:pPr>
            <w:r w:rsidRPr="009745E3">
              <w:rPr>
                <w:rFonts w:ascii="Adobe Caslon Pro" w:hAnsi="Adobe Caslon Pro" w:cs="Arial"/>
                <w:bCs/>
                <w:lang w:val="en-CA"/>
              </w:rPr>
              <w:t>11 January</w:t>
            </w:r>
          </w:p>
        </w:tc>
        <w:tc>
          <w:tcPr>
            <w:tcW w:w="7128" w:type="dxa"/>
          </w:tcPr>
          <w:p w14:paraId="794C90EE" w14:textId="77777777" w:rsidR="0065065F" w:rsidRPr="009745E3" w:rsidRDefault="007B7A71" w:rsidP="004B1352">
            <w:pPr>
              <w:rPr>
                <w:rFonts w:ascii="Adobe Caslon Pro" w:hAnsi="Adobe Caslon Pro" w:cs="Arial"/>
                <w:b/>
                <w:bCs/>
                <w:lang w:val="en-CA"/>
              </w:rPr>
            </w:pPr>
            <w:r w:rsidRPr="009745E3">
              <w:rPr>
                <w:rFonts w:ascii="Adobe Caslon Pro" w:hAnsi="Adobe Caslon Pro" w:cs="Arial"/>
                <w:b/>
                <w:bCs/>
                <w:lang w:val="en-CA"/>
              </w:rPr>
              <w:t>Introduction</w:t>
            </w:r>
          </w:p>
          <w:p w14:paraId="68495FD5" w14:textId="77777777" w:rsidR="007B7A71" w:rsidRPr="009745E3" w:rsidRDefault="007B7A71" w:rsidP="004B1352">
            <w:pPr>
              <w:rPr>
                <w:rFonts w:ascii="Adobe Caslon Pro" w:hAnsi="Adobe Caslon Pro" w:cs="Arial"/>
                <w:b/>
                <w:bCs/>
                <w:lang w:val="en-CA"/>
              </w:rPr>
            </w:pPr>
            <w:r w:rsidRPr="009745E3">
              <w:rPr>
                <w:rFonts w:ascii="Adobe Caslon Pro" w:hAnsi="Adobe Caslon Pro" w:cs="Arial"/>
                <w:b/>
                <w:bCs/>
                <w:lang w:val="en-CA"/>
              </w:rPr>
              <w:t>Martin Luther</w:t>
            </w:r>
          </w:p>
          <w:p w14:paraId="0DEDB72A" w14:textId="77777777" w:rsidR="007B7A71" w:rsidRPr="009745E3" w:rsidRDefault="007B7A71" w:rsidP="004B1352">
            <w:pPr>
              <w:rPr>
                <w:rFonts w:ascii="Adobe Caslon Pro" w:hAnsi="Adobe Caslon Pro" w:cs="Arial"/>
                <w:bCs/>
                <w:lang w:val="en-CA"/>
              </w:rPr>
            </w:pPr>
          </w:p>
          <w:p w14:paraId="76BEA7B5" w14:textId="43BF902F" w:rsidR="007B7A71" w:rsidRPr="009745E3" w:rsidRDefault="007B7A71" w:rsidP="004B1352">
            <w:pPr>
              <w:rPr>
                <w:rFonts w:ascii="Adobe Caslon Pro" w:hAnsi="Adobe Caslon Pro" w:cs="Arial"/>
                <w:bCs/>
                <w:lang w:val="en-CA"/>
              </w:rPr>
            </w:pPr>
            <w:r w:rsidRPr="009745E3">
              <w:rPr>
                <w:rFonts w:ascii="Adobe Caslon Pro" w:hAnsi="Adobe Caslon Pro" w:cs="Arial"/>
                <w:bCs/>
                <w:lang w:val="en-CA"/>
              </w:rPr>
              <w:t xml:space="preserve">Read: Scott H. Hendrix, </w:t>
            </w:r>
            <w:r w:rsidRPr="009745E3">
              <w:rPr>
                <w:rFonts w:ascii="Adobe Caslon Pro" w:hAnsi="Adobe Caslon Pro" w:cs="Arial"/>
                <w:bCs/>
                <w:i/>
                <w:lang w:val="en-CA"/>
              </w:rPr>
              <w:t>Martin Luther</w:t>
            </w:r>
            <w:r w:rsidR="004F371F" w:rsidRPr="009745E3">
              <w:rPr>
                <w:rFonts w:ascii="Adobe Caslon Pro" w:hAnsi="Adobe Caslon Pro" w:cs="Arial"/>
                <w:bCs/>
                <w:lang w:val="en-CA"/>
              </w:rPr>
              <w:t xml:space="preserve"> (all)</w:t>
            </w:r>
            <w:r w:rsidR="006D63B1" w:rsidRPr="009745E3">
              <w:rPr>
                <w:rFonts w:ascii="Adobe Caslon Pro" w:hAnsi="Adobe Caslon Pro" w:cs="Arial"/>
                <w:bCs/>
                <w:lang w:val="en-CA"/>
              </w:rPr>
              <w:t xml:space="preserve">; </w:t>
            </w:r>
            <w:proofErr w:type="spellStart"/>
            <w:r w:rsidR="006D63B1" w:rsidRPr="009745E3">
              <w:rPr>
                <w:rFonts w:ascii="Adobe Caslon Pro" w:hAnsi="Adobe Caslon Pro" w:cs="Arial"/>
                <w:bCs/>
                <w:lang w:val="en-CA"/>
              </w:rPr>
              <w:t>Bettenson</w:t>
            </w:r>
            <w:proofErr w:type="spellEnd"/>
            <w:r w:rsidR="006D63B1" w:rsidRPr="009745E3">
              <w:rPr>
                <w:rFonts w:ascii="Adobe Caslon Pro" w:hAnsi="Adobe Caslon Pro" w:cs="Arial"/>
                <w:bCs/>
                <w:lang w:val="en-CA"/>
              </w:rPr>
              <w:t xml:space="preserve"> &amp; Maunder, Section VIII (pp. 194-226)</w:t>
            </w:r>
          </w:p>
        </w:tc>
      </w:tr>
      <w:tr w:rsidR="00C27BE7" w:rsidRPr="009745E3" w14:paraId="23A720C0" w14:textId="77777777" w:rsidTr="00C25A9B">
        <w:tc>
          <w:tcPr>
            <w:tcW w:w="468" w:type="dxa"/>
          </w:tcPr>
          <w:p w14:paraId="6C9BFF95" w14:textId="61EE4C30" w:rsidR="00C27BE7" w:rsidRPr="009745E3" w:rsidRDefault="00C27BE7" w:rsidP="009C3451">
            <w:pPr>
              <w:rPr>
                <w:rFonts w:ascii="Adobe Caslon Pro" w:hAnsi="Adobe Caslon Pro" w:cs="Arial"/>
                <w:bCs/>
                <w:lang w:val="en-CA"/>
              </w:rPr>
            </w:pPr>
            <w:r w:rsidRPr="009745E3">
              <w:rPr>
                <w:rFonts w:ascii="Adobe Caslon Pro" w:hAnsi="Adobe Caslon Pro" w:cs="Arial"/>
                <w:bCs/>
                <w:lang w:val="en-CA"/>
              </w:rPr>
              <w:t>2</w:t>
            </w:r>
          </w:p>
        </w:tc>
        <w:tc>
          <w:tcPr>
            <w:tcW w:w="1980" w:type="dxa"/>
          </w:tcPr>
          <w:p w14:paraId="37A8D850" w14:textId="76DAD26F" w:rsidR="00C27BE7" w:rsidRPr="009745E3" w:rsidRDefault="00C27BE7" w:rsidP="009C3451">
            <w:pPr>
              <w:rPr>
                <w:rFonts w:ascii="Adobe Caslon Pro" w:hAnsi="Adobe Caslon Pro" w:cs="Arial"/>
                <w:bCs/>
                <w:lang w:val="en-CA"/>
              </w:rPr>
            </w:pPr>
            <w:r w:rsidRPr="009745E3">
              <w:rPr>
                <w:rFonts w:ascii="Adobe Caslon Pro" w:hAnsi="Adobe Caslon Pro" w:cs="Arial"/>
                <w:bCs/>
                <w:lang w:val="en-CA"/>
              </w:rPr>
              <w:t>18 January</w:t>
            </w:r>
          </w:p>
        </w:tc>
        <w:tc>
          <w:tcPr>
            <w:tcW w:w="7128" w:type="dxa"/>
          </w:tcPr>
          <w:p w14:paraId="6BA8701F" w14:textId="77777777" w:rsidR="00C27BE7" w:rsidRPr="009745E3" w:rsidRDefault="007B7A71" w:rsidP="004B1352">
            <w:pPr>
              <w:rPr>
                <w:rFonts w:ascii="Adobe Caslon Pro" w:hAnsi="Adobe Caslon Pro" w:cs="Arial"/>
                <w:b/>
                <w:bCs/>
                <w:lang w:val="en-CA"/>
              </w:rPr>
            </w:pPr>
            <w:r w:rsidRPr="009745E3">
              <w:rPr>
                <w:rFonts w:ascii="Adobe Caslon Pro" w:hAnsi="Adobe Caslon Pro" w:cs="Arial"/>
                <w:b/>
                <w:bCs/>
                <w:lang w:val="en-CA"/>
              </w:rPr>
              <w:t>The Continental Reformation</w:t>
            </w:r>
          </w:p>
          <w:p w14:paraId="7DA2AE41" w14:textId="77777777" w:rsidR="007B7A71" w:rsidRPr="009745E3" w:rsidRDefault="007B7A71" w:rsidP="004B1352">
            <w:pPr>
              <w:rPr>
                <w:rFonts w:ascii="Adobe Caslon Pro" w:hAnsi="Adobe Caslon Pro" w:cs="Arial"/>
                <w:bCs/>
                <w:lang w:val="en-CA"/>
              </w:rPr>
            </w:pPr>
          </w:p>
          <w:p w14:paraId="637F3F2A" w14:textId="47989601" w:rsidR="007B7A71" w:rsidRPr="009745E3" w:rsidRDefault="007B7A71" w:rsidP="004B1352">
            <w:pPr>
              <w:rPr>
                <w:rFonts w:ascii="Adobe Caslon Pro" w:hAnsi="Adobe Caslon Pro" w:cs="Arial"/>
                <w:bCs/>
                <w:lang w:val="en-CA"/>
              </w:rPr>
            </w:pPr>
            <w:r w:rsidRPr="009745E3">
              <w:rPr>
                <w:rFonts w:ascii="Adobe Caslon Pro" w:hAnsi="Adobe Caslon Pro" w:cs="Arial"/>
                <w:bCs/>
                <w:lang w:val="en-CA"/>
              </w:rPr>
              <w:lastRenderedPageBreak/>
              <w:t xml:space="preserve">Read: Jon </w:t>
            </w:r>
            <w:proofErr w:type="spellStart"/>
            <w:r w:rsidRPr="009745E3">
              <w:rPr>
                <w:rFonts w:ascii="Adobe Caslon Pro" w:hAnsi="Adobe Caslon Pro" w:cs="Arial"/>
                <w:bCs/>
                <w:lang w:val="en-CA"/>
              </w:rPr>
              <w:t>Balserak</w:t>
            </w:r>
            <w:proofErr w:type="spellEnd"/>
            <w:r w:rsidRPr="009745E3">
              <w:rPr>
                <w:rFonts w:ascii="Adobe Caslon Pro" w:hAnsi="Adobe Caslon Pro" w:cs="Arial"/>
                <w:bCs/>
                <w:lang w:val="en-CA"/>
              </w:rPr>
              <w:t xml:space="preserve">, </w:t>
            </w:r>
            <w:r w:rsidRPr="009745E3">
              <w:rPr>
                <w:rFonts w:ascii="Adobe Caslon Pro" w:hAnsi="Adobe Caslon Pro" w:cs="Arial"/>
                <w:bCs/>
                <w:i/>
                <w:lang w:val="en-CA"/>
              </w:rPr>
              <w:t>Calvinism</w:t>
            </w:r>
            <w:r w:rsidR="004F371F" w:rsidRPr="009745E3">
              <w:rPr>
                <w:rFonts w:ascii="Adobe Caslon Pro" w:hAnsi="Adobe Caslon Pro" w:cs="Arial"/>
                <w:bCs/>
                <w:lang w:val="en-CA"/>
              </w:rPr>
              <w:t xml:space="preserve"> (all)</w:t>
            </w:r>
            <w:r w:rsidR="006D63B1" w:rsidRPr="009745E3">
              <w:rPr>
                <w:rFonts w:ascii="Adobe Caslon Pro" w:hAnsi="Adobe Caslon Pro" w:cs="Arial"/>
                <w:bCs/>
                <w:lang w:val="en-CA"/>
              </w:rPr>
              <w:t xml:space="preserve">; </w:t>
            </w:r>
            <w:proofErr w:type="spellStart"/>
            <w:r w:rsidR="006D63B1" w:rsidRPr="009745E3">
              <w:rPr>
                <w:rFonts w:ascii="Adobe Caslon Pro" w:hAnsi="Adobe Caslon Pro" w:cs="Arial"/>
                <w:bCs/>
                <w:lang w:val="en-CA"/>
              </w:rPr>
              <w:t>Bettenson</w:t>
            </w:r>
            <w:proofErr w:type="spellEnd"/>
            <w:r w:rsidR="006D63B1" w:rsidRPr="009745E3">
              <w:rPr>
                <w:rFonts w:ascii="Adobe Caslon Pro" w:hAnsi="Adobe Caslon Pro" w:cs="Arial"/>
                <w:bCs/>
                <w:lang w:val="en-CA"/>
              </w:rPr>
              <w:t xml:space="preserve"> &amp; Maunder, Section VIII (pp. 226-31)</w:t>
            </w:r>
          </w:p>
        </w:tc>
      </w:tr>
      <w:tr w:rsidR="00C25A9B" w:rsidRPr="009745E3" w14:paraId="28B88CF4" w14:textId="77777777" w:rsidTr="00C25A9B">
        <w:tc>
          <w:tcPr>
            <w:tcW w:w="468" w:type="dxa"/>
          </w:tcPr>
          <w:p w14:paraId="312A7FC7" w14:textId="37E23F49" w:rsidR="00C25A9B" w:rsidRPr="009745E3" w:rsidRDefault="00C25A9B" w:rsidP="009C3451">
            <w:pPr>
              <w:rPr>
                <w:rFonts w:ascii="Adobe Caslon Pro" w:hAnsi="Adobe Caslon Pro" w:cs="Arial"/>
                <w:bCs/>
                <w:lang w:val="en-CA"/>
              </w:rPr>
            </w:pPr>
            <w:r w:rsidRPr="009745E3">
              <w:rPr>
                <w:rFonts w:ascii="Adobe Caslon Pro" w:hAnsi="Adobe Caslon Pro" w:cs="Arial"/>
                <w:bCs/>
                <w:lang w:val="en-CA"/>
              </w:rPr>
              <w:lastRenderedPageBreak/>
              <w:t>3</w:t>
            </w:r>
          </w:p>
        </w:tc>
        <w:tc>
          <w:tcPr>
            <w:tcW w:w="1980" w:type="dxa"/>
          </w:tcPr>
          <w:p w14:paraId="4674BFEC" w14:textId="24EEC3D0" w:rsidR="00C25A9B" w:rsidRPr="009745E3" w:rsidRDefault="00C27BE7" w:rsidP="00C27BE7">
            <w:pPr>
              <w:rPr>
                <w:rFonts w:ascii="Adobe Caslon Pro" w:hAnsi="Adobe Caslon Pro" w:cs="Arial"/>
                <w:bCs/>
                <w:lang w:val="en-CA"/>
              </w:rPr>
            </w:pPr>
            <w:r w:rsidRPr="009745E3">
              <w:rPr>
                <w:rFonts w:ascii="Adobe Caslon Pro" w:hAnsi="Adobe Caslon Pro" w:cs="Arial"/>
                <w:bCs/>
                <w:lang w:val="en-CA"/>
              </w:rPr>
              <w:t>25 January</w:t>
            </w:r>
          </w:p>
        </w:tc>
        <w:tc>
          <w:tcPr>
            <w:tcW w:w="7128" w:type="dxa"/>
          </w:tcPr>
          <w:p w14:paraId="55DC8A26" w14:textId="77777777" w:rsidR="0065065F" w:rsidRPr="009745E3" w:rsidRDefault="004F371F" w:rsidP="009C3451">
            <w:pPr>
              <w:rPr>
                <w:rFonts w:ascii="Adobe Caslon Pro" w:hAnsi="Adobe Caslon Pro" w:cs="Arial"/>
                <w:b/>
                <w:bCs/>
                <w:lang w:val="en-CA"/>
              </w:rPr>
            </w:pPr>
            <w:r w:rsidRPr="009745E3">
              <w:rPr>
                <w:rFonts w:ascii="Adobe Caslon Pro" w:hAnsi="Adobe Caslon Pro" w:cs="Arial"/>
                <w:b/>
                <w:bCs/>
                <w:lang w:val="en-CA"/>
              </w:rPr>
              <w:t>The English Reformation</w:t>
            </w:r>
          </w:p>
          <w:p w14:paraId="64185E67" w14:textId="77777777" w:rsidR="004F371F" w:rsidRPr="009745E3" w:rsidRDefault="004F371F" w:rsidP="009C3451">
            <w:pPr>
              <w:rPr>
                <w:rFonts w:ascii="Adobe Caslon Pro" w:hAnsi="Adobe Caslon Pro" w:cs="Arial"/>
                <w:bCs/>
                <w:lang w:val="en-CA"/>
              </w:rPr>
            </w:pPr>
          </w:p>
          <w:p w14:paraId="07F3A2C8" w14:textId="3B3B9054" w:rsidR="004F371F" w:rsidRPr="009745E3" w:rsidRDefault="004F371F" w:rsidP="009C3451">
            <w:pPr>
              <w:rPr>
                <w:rFonts w:ascii="Adobe Caslon Pro" w:hAnsi="Adobe Caslon Pro" w:cs="Arial"/>
                <w:bCs/>
                <w:lang w:val="en-CA"/>
              </w:rPr>
            </w:pPr>
            <w:r w:rsidRPr="009745E3">
              <w:rPr>
                <w:rFonts w:ascii="Adobe Caslon Pro" w:hAnsi="Adobe Caslon Pro" w:cs="Arial"/>
                <w:bCs/>
                <w:lang w:val="en-CA"/>
              </w:rPr>
              <w:t xml:space="preserve">Read: Mark Chapman, </w:t>
            </w:r>
            <w:r w:rsidRPr="009745E3">
              <w:rPr>
                <w:rFonts w:ascii="Adobe Caslon Pro" w:hAnsi="Adobe Caslon Pro" w:cs="Arial"/>
                <w:bCs/>
                <w:i/>
                <w:lang w:val="en-CA"/>
              </w:rPr>
              <w:t>Anglicanism</w:t>
            </w:r>
            <w:r w:rsidRPr="009745E3">
              <w:rPr>
                <w:rFonts w:ascii="Adobe Caslon Pro" w:hAnsi="Adobe Caslon Pro" w:cs="Arial"/>
                <w:bCs/>
                <w:lang w:val="en-CA"/>
              </w:rPr>
              <w:t xml:space="preserve"> (chapters 1-3)</w:t>
            </w:r>
            <w:r w:rsidR="005E7BAA" w:rsidRPr="009745E3">
              <w:rPr>
                <w:rFonts w:ascii="Adobe Caslon Pro" w:hAnsi="Adobe Caslon Pro" w:cs="Arial"/>
                <w:bCs/>
                <w:lang w:val="en-CA"/>
              </w:rPr>
              <w:t xml:space="preserve">; </w:t>
            </w:r>
            <w:proofErr w:type="spellStart"/>
            <w:r w:rsidR="005E7BAA" w:rsidRPr="009745E3">
              <w:rPr>
                <w:rFonts w:ascii="Adobe Caslon Pro" w:hAnsi="Adobe Caslon Pro" w:cs="Arial"/>
                <w:bCs/>
                <w:lang w:val="en-CA"/>
              </w:rPr>
              <w:t>Bettenson</w:t>
            </w:r>
            <w:proofErr w:type="spellEnd"/>
            <w:r w:rsidR="005E7BAA" w:rsidRPr="009745E3">
              <w:rPr>
                <w:rFonts w:ascii="Adobe Caslon Pro" w:hAnsi="Adobe Caslon Pro" w:cs="Arial"/>
                <w:bCs/>
                <w:lang w:val="en-CA"/>
              </w:rPr>
              <w:t xml:space="preserve"> &amp; Maunder, Section IX (pp. 232-61) &amp; Section XI (pp. 286-</w:t>
            </w:r>
            <w:r w:rsidR="006D63B1" w:rsidRPr="009745E3">
              <w:rPr>
                <w:rFonts w:ascii="Adobe Caslon Pro" w:hAnsi="Adobe Caslon Pro" w:cs="Arial"/>
                <w:bCs/>
                <w:lang w:val="en-CA"/>
              </w:rPr>
              <w:t>330)</w:t>
            </w:r>
          </w:p>
        </w:tc>
      </w:tr>
      <w:tr w:rsidR="00C25A9B" w:rsidRPr="009745E3" w14:paraId="7D5E0D1B" w14:textId="77777777" w:rsidTr="00C25A9B">
        <w:tc>
          <w:tcPr>
            <w:tcW w:w="468" w:type="dxa"/>
          </w:tcPr>
          <w:p w14:paraId="4B042C41" w14:textId="08ACB13E" w:rsidR="00EB1F10" w:rsidRPr="009745E3" w:rsidRDefault="00C25A9B" w:rsidP="009C3451">
            <w:pPr>
              <w:rPr>
                <w:rFonts w:ascii="Adobe Caslon Pro" w:hAnsi="Adobe Caslon Pro" w:cs="Arial"/>
                <w:bCs/>
                <w:lang w:val="en-CA"/>
              </w:rPr>
            </w:pPr>
            <w:r w:rsidRPr="009745E3">
              <w:rPr>
                <w:rFonts w:ascii="Adobe Caslon Pro" w:hAnsi="Adobe Caslon Pro" w:cs="Arial"/>
                <w:bCs/>
                <w:lang w:val="en-CA"/>
              </w:rPr>
              <w:t>4</w:t>
            </w:r>
          </w:p>
        </w:tc>
        <w:tc>
          <w:tcPr>
            <w:tcW w:w="1980" w:type="dxa"/>
          </w:tcPr>
          <w:p w14:paraId="3C629B02" w14:textId="77777777" w:rsidR="00265C7B" w:rsidRPr="009745E3" w:rsidRDefault="00C27BE7" w:rsidP="00C27BE7">
            <w:pPr>
              <w:rPr>
                <w:rFonts w:ascii="Adobe Caslon Pro" w:hAnsi="Adobe Caslon Pro" w:cs="Arial"/>
                <w:bCs/>
                <w:lang w:val="en-CA"/>
              </w:rPr>
            </w:pPr>
            <w:r w:rsidRPr="009745E3">
              <w:rPr>
                <w:rFonts w:ascii="Adobe Caslon Pro" w:hAnsi="Adobe Caslon Pro" w:cs="Arial"/>
                <w:bCs/>
                <w:lang w:val="en-CA"/>
              </w:rPr>
              <w:t>1 February</w:t>
            </w:r>
          </w:p>
          <w:p w14:paraId="4F319635" w14:textId="77777777" w:rsidR="009C1C79" w:rsidRPr="009745E3" w:rsidRDefault="009C1C79" w:rsidP="00C27BE7">
            <w:pPr>
              <w:rPr>
                <w:rFonts w:ascii="Adobe Caslon Pro" w:hAnsi="Adobe Caslon Pro" w:cs="Arial"/>
                <w:bCs/>
                <w:lang w:val="en-CA"/>
              </w:rPr>
            </w:pPr>
          </w:p>
          <w:p w14:paraId="7A229B9E" w14:textId="07F7F9AA" w:rsidR="00265C7B" w:rsidRPr="009745E3" w:rsidRDefault="00265C7B" w:rsidP="00C27BE7">
            <w:pPr>
              <w:rPr>
                <w:rFonts w:ascii="Adobe Caslon Pro" w:hAnsi="Adobe Caslon Pro" w:cs="Arial"/>
                <w:bCs/>
                <w:lang w:val="en-CA"/>
              </w:rPr>
            </w:pPr>
            <w:r w:rsidRPr="009745E3">
              <w:rPr>
                <w:rFonts w:ascii="Adobe Caslon Pro" w:hAnsi="Adobe Caslon Pro" w:cs="Arial"/>
                <w:bCs/>
                <w:lang w:val="en-CA"/>
              </w:rPr>
              <w:t xml:space="preserve">** book report </w:t>
            </w:r>
            <w:r w:rsidR="009C1C79" w:rsidRPr="009745E3">
              <w:rPr>
                <w:rFonts w:ascii="Adobe Caslon Pro" w:hAnsi="Adobe Caslon Pro" w:cs="Arial"/>
                <w:bCs/>
                <w:lang w:val="en-CA"/>
              </w:rPr>
              <w:t xml:space="preserve">and reflection </w:t>
            </w:r>
            <w:r w:rsidRPr="009745E3">
              <w:rPr>
                <w:rFonts w:ascii="Adobe Caslon Pro" w:hAnsi="Adobe Caslon Pro" w:cs="Arial"/>
                <w:bCs/>
                <w:lang w:val="en-CA"/>
              </w:rPr>
              <w:t>due in class **</w:t>
            </w:r>
          </w:p>
        </w:tc>
        <w:tc>
          <w:tcPr>
            <w:tcW w:w="7128" w:type="dxa"/>
          </w:tcPr>
          <w:p w14:paraId="202F0D78" w14:textId="77777777" w:rsidR="0065065F" w:rsidRPr="009745E3" w:rsidRDefault="00265C7B" w:rsidP="009C3451">
            <w:pPr>
              <w:rPr>
                <w:rFonts w:ascii="Adobe Caslon Pro" w:hAnsi="Adobe Caslon Pro" w:cs="Arial"/>
                <w:b/>
                <w:bCs/>
                <w:lang w:val="en-CA"/>
              </w:rPr>
            </w:pPr>
            <w:r w:rsidRPr="009745E3">
              <w:rPr>
                <w:rFonts w:ascii="Adobe Caslon Pro" w:hAnsi="Adobe Caslon Pro" w:cs="Arial"/>
                <w:b/>
                <w:bCs/>
                <w:lang w:val="en-CA"/>
              </w:rPr>
              <w:t>The Reformation and its Legacy</w:t>
            </w:r>
          </w:p>
          <w:p w14:paraId="3B8AA03E" w14:textId="77777777" w:rsidR="00265C7B" w:rsidRPr="009745E3" w:rsidRDefault="00265C7B" w:rsidP="009C3451">
            <w:pPr>
              <w:rPr>
                <w:rFonts w:ascii="Adobe Caslon Pro" w:hAnsi="Adobe Caslon Pro" w:cs="Arial"/>
                <w:bCs/>
                <w:lang w:val="en-CA"/>
              </w:rPr>
            </w:pPr>
          </w:p>
          <w:p w14:paraId="1CB8ECB8" w14:textId="34CA8CDA" w:rsidR="00265C7B" w:rsidRPr="009745E3" w:rsidRDefault="00265C7B" w:rsidP="009C3451">
            <w:pPr>
              <w:rPr>
                <w:rFonts w:ascii="Adobe Caslon Pro" w:hAnsi="Adobe Caslon Pro" w:cs="Arial"/>
                <w:bCs/>
                <w:lang w:val="en-CA"/>
              </w:rPr>
            </w:pPr>
            <w:r w:rsidRPr="009745E3">
              <w:rPr>
                <w:rFonts w:ascii="Adobe Caslon Pro" w:hAnsi="Adobe Caslon Pro" w:cs="Arial"/>
                <w:bCs/>
                <w:lang w:val="en-CA"/>
              </w:rPr>
              <w:t xml:space="preserve">Read: Peter Marshall, </w:t>
            </w:r>
            <w:r w:rsidRPr="009745E3">
              <w:rPr>
                <w:rFonts w:ascii="Adobe Caslon Pro" w:hAnsi="Adobe Caslon Pro" w:cs="Arial"/>
                <w:bCs/>
                <w:i/>
                <w:lang w:val="en-CA"/>
              </w:rPr>
              <w:t>The Reformation</w:t>
            </w:r>
            <w:r w:rsidRPr="009745E3">
              <w:rPr>
                <w:rFonts w:ascii="Adobe Caslon Pro" w:hAnsi="Adobe Caslon Pro" w:cs="Arial"/>
                <w:bCs/>
                <w:lang w:val="en-CA"/>
              </w:rPr>
              <w:t xml:space="preserve"> (all)</w:t>
            </w:r>
          </w:p>
        </w:tc>
      </w:tr>
      <w:tr w:rsidR="00C27BE7" w:rsidRPr="009745E3" w14:paraId="56C8CA4E" w14:textId="77777777" w:rsidTr="00C25A9B">
        <w:tc>
          <w:tcPr>
            <w:tcW w:w="468" w:type="dxa"/>
          </w:tcPr>
          <w:p w14:paraId="5C48C282" w14:textId="4824818C" w:rsidR="00C27BE7" w:rsidRPr="009745E3" w:rsidRDefault="00C27BE7" w:rsidP="009C3451">
            <w:pPr>
              <w:rPr>
                <w:rFonts w:ascii="Adobe Caslon Pro" w:hAnsi="Adobe Caslon Pro" w:cs="Arial"/>
                <w:bCs/>
                <w:lang w:val="en-CA"/>
              </w:rPr>
            </w:pPr>
            <w:r w:rsidRPr="009745E3">
              <w:rPr>
                <w:rFonts w:ascii="Adobe Caslon Pro" w:hAnsi="Adobe Caslon Pro" w:cs="Arial"/>
                <w:bCs/>
                <w:lang w:val="en-CA"/>
              </w:rPr>
              <w:t>5</w:t>
            </w:r>
          </w:p>
        </w:tc>
        <w:tc>
          <w:tcPr>
            <w:tcW w:w="1980" w:type="dxa"/>
          </w:tcPr>
          <w:p w14:paraId="6E5ACC5E" w14:textId="4AF75F99" w:rsidR="00C27BE7" w:rsidRPr="009745E3" w:rsidRDefault="00C27BE7" w:rsidP="009C3451">
            <w:pPr>
              <w:rPr>
                <w:rFonts w:ascii="Adobe Caslon Pro" w:hAnsi="Adobe Caslon Pro" w:cs="Arial"/>
                <w:bCs/>
                <w:lang w:val="en-CA"/>
              </w:rPr>
            </w:pPr>
            <w:r w:rsidRPr="009745E3">
              <w:rPr>
                <w:rFonts w:ascii="Adobe Caslon Pro" w:hAnsi="Adobe Caslon Pro" w:cs="Arial"/>
                <w:bCs/>
                <w:lang w:val="en-CA"/>
              </w:rPr>
              <w:t>8 February</w:t>
            </w:r>
          </w:p>
        </w:tc>
        <w:tc>
          <w:tcPr>
            <w:tcW w:w="7128" w:type="dxa"/>
          </w:tcPr>
          <w:p w14:paraId="3B3D464F" w14:textId="77777777" w:rsidR="00C27BE7" w:rsidRPr="009745E3" w:rsidRDefault="00265C7B" w:rsidP="009C3451">
            <w:pPr>
              <w:rPr>
                <w:rFonts w:ascii="Adobe Caslon Pro" w:hAnsi="Adobe Caslon Pro" w:cs="Arial"/>
                <w:b/>
                <w:bCs/>
                <w:lang w:val="en-CA"/>
              </w:rPr>
            </w:pPr>
            <w:r w:rsidRPr="009745E3">
              <w:rPr>
                <w:rFonts w:ascii="Adobe Caslon Pro" w:hAnsi="Adobe Caslon Pro" w:cs="Arial"/>
                <w:b/>
                <w:bCs/>
                <w:lang w:val="en-CA"/>
              </w:rPr>
              <w:t>The Roman Catholic Church from the Counter-Reformation to Vatican II</w:t>
            </w:r>
          </w:p>
          <w:p w14:paraId="1568584D" w14:textId="77777777" w:rsidR="00265C7B" w:rsidRPr="009745E3" w:rsidRDefault="00265C7B" w:rsidP="009C3451">
            <w:pPr>
              <w:rPr>
                <w:rFonts w:ascii="Adobe Caslon Pro" w:hAnsi="Adobe Caslon Pro" w:cs="Arial"/>
                <w:bCs/>
                <w:lang w:val="en-CA"/>
              </w:rPr>
            </w:pPr>
          </w:p>
          <w:p w14:paraId="2C5F1581" w14:textId="4121E371" w:rsidR="00265C7B" w:rsidRPr="009745E3" w:rsidRDefault="00265C7B" w:rsidP="009C3451">
            <w:pPr>
              <w:rPr>
                <w:rFonts w:ascii="Adobe Caslon Pro" w:hAnsi="Adobe Caslon Pro" w:cs="Arial"/>
                <w:bCs/>
                <w:lang w:val="en-CA"/>
              </w:rPr>
            </w:pPr>
            <w:r w:rsidRPr="009745E3">
              <w:rPr>
                <w:rFonts w:ascii="Adobe Caslon Pro" w:hAnsi="Adobe Caslon Pro" w:cs="Arial"/>
                <w:bCs/>
                <w:lang w:val="en-CA"/>
              </w:rPr>
              <w:t xml:space="preserve">Read: </w:t>
            </w:r>
            <w:proofErr w:type="spellStart"/>
            <w:r w:rsidRPr="009745E3">
              <w:rPr>
                <w:rFonts w:ascii="Adobe Caslon Pro" w:hAnsi="Adobe Caslon Pro" w:cs="Arial"/>
                <w:bCs/>
                <w:lang w:val="en-CA"/>
              </w:rPr>
              <w:t>Bettenson</w:t>
            </w:r>
            <w:proofErr w:type="spellEnd"/>
            <w:r w:rsidRPr="009745E3">
              <w:rPr>
                <w:rFonts w:ascii="Adobe Caslon Pro" w:hAnsi="Adobe Caslon Pro" w:cs="Arial"/>
                <w:bCs/>
                <w:lang w:val="en-CA"/>
              </w:rPr>
              <w:t xml:space="preserve"> &amp; Maunder</w:t>
            </w:r>
            <w:r w:rsidR="005E7BAA" w:rsidRPr="009745E3">
              <w:rPr>
                <w:rFonts w:ascii="Adobe Caslon Pro" w:hAnsi="Adobe Caslon Pro" w:cs="Arial"/>
                <w:bCs/>
                <w:lang w:val="en-CA"/>
              </w:rPr>
              <w:t>, Section X (pp. 261-286)</w:t>
            </w:r>
          </w:p>
        </w:tc>
      </w:tr>
      <w:tr w:rsidR="00C25A9B" w:rsidRPr="009745E3" w14:paraId="7F0C2D30" w14:textId="77777777" w:rsidTr="00C25A9B">
        <w:tc>
          <w:tcPr>
            <w:tcW w:w="468" w:type="dxa"/>
          </w:tcPr>
          <w:p w14:paraId="1CF295DB" w14:textId="38BF13D3" w:rsidR="00C25A9B" w:rsidRPr="009745E3" w:rsidRDefault="00C25A9B" w:rsidP="009C3451">
            <w:pPr>
              <w:rPr>
                <w:rFonts w:ascii="Adobe Caslon Pro" w:hAnsi="Adobe Caslon Pro" w:cs="Arial"/>
                <w:bCs/>
                <w:lang w:val="en-CA"/>
              </w:rPr>
            </w:pPr>
            <w:r w:rsidRPr="009745E3">
              <w:rPr>
                <w:rFonts w:ascii="Adobe Caslon Pro" w:hAnsi="Adobe Caslon Pro" w:cs="Arial"/>
                <w:bCs/>
                <w:lang w:val="en-CA"/>
              </w:rPr>
              <w:t>6</w:t>
            </w:r>
          </w:p>
        </w:tc>
        <w:tc>
          <w:tcPr>
            <w:tcW w:w="1980" w:type="dxa"/>
          </w:tcPr>
          <w:p w14:paraId="216BA73C" w14:textId="79A14952" w:rsidR="00C25A9B" w:rsidRPr="009745E3" w:rsidRDefault="00C27BE7" w:rsidP="00C27BE7">
            <w:pPr>
              <w:rPr>
                <w:rFonts w:ascii="Adobe Caslon Pro" w:hAnsi="Adobe Caslon Pro" w:cs="Arial"/>
                <w:bCs/>
                <w:lang w:val="en-CA"/>
              </w:rPr>
            </w:pPr>
            <w:r w:rsidRPr="009745E3">
              <w:rPr>
                <w:rFonts w:ascii="Adobe Caslon Pro" w:hAnsi="Adobe Caslon Pro" w:cs="Arial"/>
                <w:bCs/>
                <w:lang w:val="en-CA"/>
              </w:rPr>
              <w:t>15 February</w:t>
            </w:r>
          </w:p>
        </w:tc>
        <w:tc>
          <w:tcPr>
            <w:tcW w:w="7128" w:type="dxa"/>
          </w:tcPr>
          <w:p w14:paraId="2BBDCC04" w14:textId="143DAF87" w:rsidR="00E30EBD" w:rsidRPr="009745E3" w:rsidRDefault="00E30EBD" w:rsidP="00E30EBD">
            <w:pPr>
              <w:rPr>
                <w:rFonts w:ascii="Adobe Caslon Pro" w:hAnsi="Adobe Caslon Pro" w:cs="Arial"/>
                <w:b/>
                <w:bCs/>
                <w:lang w:val="en-CA"/>
              </w:rPr>
            </w:pPr>
            <w:r w:rsidRPr="009745E3">
              <w:rPr>
                <w:rFonts w:ascii="Adobe Caslon Pro" w:hAnsi="Adobe Caslon Pro" w:cs="Arial"/>
                <w:b/>
                <w:bCs/>
                <w:lang w:val="en-CA"/>
              </w:rPr>
              <w:t>The Anglican Church</w:t>
            </w:r>
          </w:p>
          <w:p w14:paraId="2B488853" w14:textId="77777777" w:rsidR="00E30EBD" w:rsidRPr="009745E3" w:rsidRDefault="00E30EBD" w:rsidP="00E30EBD">
            <w:pPr>
              <w:rPr>
                <w:rFonts w:ascii="Adobe Caslon Pro" w:hAnsi="Adobe Caslon Pro" w:cs="Arial"/>
                <w:bCs/>
                <w:lang w:val="en-CA"/>
              </w:rPr>
            </w:pPr>
          </w:p>
          <w:p w14:paraId="39FB76DF" w14:textId="290CDD54" w:rsidR="0065065F" w:rsidRPr="009745E3" w:rsidRDefault="00265C7B" w:rsidP="00E30EBD">
            <w:pPr>
              <w:rPr>
                <w:rFonts w:ascii="Adobe Caslon Pro" w:hAnsi="Adobe Caslon Pro" w:cs="Arial"/>
                <w:bCs/>
                <w:lang w:val="en-CA"/>
              </w:rPr>
            </w:pPr>
            <w:r w:rsidRPr="009745E3">
              <w:rPr>
                <w:rFonts w:ascii="Adobe Caslon Pro" w:hAnsi="Adobe Caslon Pro" w:cs="Arial"/>
                <w:bCs/>
                <w:lang w:val="en-CA"/>
              </w:rPr>
              <w:t>Read</w:t>
            </w:r>
            <w:r w:rsidR="00E30EBD" w:rsidRPr="009745E3">
              <w:rPr>
                <w:rFonts w:ascii="Adobe Caslon Pro" w:hAnsi="Adobe Caslon Pro" w:cs="Arial"/>
                <w:bCs/>
                <w:lang w:val="en-CA"/>
              </w:rPr>
              <w:t xml:space="preserve">: Chapman, </w:t>
            </w:r>
            <w:r w:rsidR="00E30EBD" w:rsidRPr="009745E3">
              <w:rPr>
                <w:rFonts w:ascii="Adobe Caslon Pro" w:hAnsi="Adobe Caslon Pro" w:cs="Arial"/>
                <w:bCs/>
                <w:i/>
                <w:lang w:val="en-CA"/>
              </w:rPr>
              <w:t>Anglicanism</w:t>
            </w:r>
            <w:r w:rsidR="003307CE">
              <w:rPr>
                <w:rFonts w:ascii="Adobe Caslon Pro" w:hAnsi="Adobe Caslon Pro" w:cs="Arial"/>
                <w:bCs/>
                <w:lang w:val="en-CA"/>
              </w:rPr>
              <w:t xml:space="preserve"> (chapters 4-7</w:t>
            </w:r>
            <w:r w:rsidR="00E30EBD" w:rsidRPr="009745E3">
              <w:rPr>
                <w:rFonts w:ascii="Adobe Caslon Pro" w:hAnsi="Adobe Caslon Pro" w:cs="Arial"/>
                <w:bCs/>
                <w:lang w:val="en-CA"/>
              </w:rPr>
              <w:t>)</w:t>
            </w:r>
            <w:r w:rsidR="00A95B96" w:rsidRPr="009745E3">
              <w:rPr>
                <w:rFonts w:ascii="Adobe Caslon Pro" w:hAnsi="Adobe Caslon Pro" w:cs="Arial"/>
                <w:bCs/>
                <w:lang w:val="en-CA"/>
              </w:rPr>
              <w:t xml:space="preserve">; </w:t>
            </w:r>
            <w:proofErr w:type="spellStart"/>
            <w:r w:rsidRPr="009745E3">
              <w:rPr>
                <w:rFonts w:ascii="Adobe Caslon Pro" w:hAnsi="Adobe Caslon Pro" w:cs="Arial"/>
                <w:bCs/>
                <w:lang w:val="en-CA"/>
              </w:rPr>
              <w:t>Bettenson</w:t>
            </w:r>
            <w:proofErr w:type="spellEnd"/>
            <w:r w:rsidRPr="009745E3">
              <w:rPr>
                <w:rFonts w:ascii="Adobe Caslon Pro" w:hAnsi="Adobe Caslon Pro" w:cs="Arial"/>
                <w:bCs/>
                <w:lang w:val="en-CA"/>
              </w:rPr>
              <w:t xml:space="preserve"> &amp; Maunder</w:t>
            </w:r>
            <w:r w:rsidR="005E7BAA" w:rsidRPr="009745E3">
              <w:rPr>
                <w:rFonts w:ascii="Adobe Caslon Pro" w:hAnsi="Adobe Caslon Pro" w:cs="Arial"/>
                <w:bCs/>
                <w:lang w:val="en-CA"/>
              </w:rPr>
              <w:t>, Section XII (pp. 330-44)</w:t>
            </w:r>
          </w:p>
        </w:tc>
      </w:tr>
      <w:tr w:rsidR="00C27BE7" w:rsidRPr="009745E3" w14:paraId="0DEFE108" w14:textId="77777777" w:rsidTr="00BD16DD">
        <w:tc>
          <w:tcPr>
            <w:tcW w:w="9576" w:type="dxa"/>
            <w:gridSpan w:val="3"/>
          </w:tcPr>
          <w:p w14:paraId="44A52100" w14:textId="18A2ADF3" w:rsidR="00C27BE7" w:rsidRPr="009745E3" w:rsidRDefault="00C27BE7" w:rsidP="009C3451">
            <w:pPr>
              <w:rPr>
                <w:lang w:val="en-CA"/>
              </w:rPr>
            </w:pPr>
            <w:r w:rsidRPr="009745E3">
              <w:rPr>
                <w:lang w:val="en-CA"/>
              </w:rPr>
              <w:t>** Winter Reading Week — no class 22 February **</w:t>
            </w:r>
          </w:p>
        </w:tc>
      </w:tr>
      <w:tr w:rsidR="00C25A9B" w:rsidRPr="009745E3" w14:paraId="0636919A" w14:textId="77777777" w:rsidTr="00C25A9B">
        <w:tc>
          <w:tcPr>
            <w:tcW w:w="468" w:type="dxa"/>
          </w:tcPr>
          <w:p w14:paraId="112E8506" w14:textId="48FCCA34" w:rsidR="00C25A9B" w:rsidRPr="009745E3" w:rsidRDefault="00C25A9B" w:rsidP="009C3451">
            <w:pPr>
              <w:rPr>
                <w:rFonts w:ascii="Adobe Caslon Pro" w:hAnsi="Adobe Caslon Pro" w:cs="Arial"/>
                <w:bCs/>
                <w:lang w:val="en-CA"/>
              </w:rPr>
            </w:pPr>
            <w:r w:rsidRPr="009745E3">
              <w:rPr>
                <w:rFonts w:ascii="Adobe Caslon Pro" w:hAnsi="Adobe Caslon Pro" w:cs="Arial"/>
                <w:bCs/>
                <w:lang w:val="en-CA"/>
              </w:rPr>
              <w:t>7</w:t>
            </w:r>
          </w:p>
        </w:tc>
        <w:tc>
          <w:tcPr>
            <w:tcW w:w="1980" w:type="dxa"/>
          </w:tcPr>
          <w:p w14:paraId="714AEC19" w14:textId="77777777" w:rsidR="00C25A9B" w:rsidRPr="009745E3" w:rsidRDefault="00C27BE7" w:rsidP="00C27BE7">
            <w:pPr>
              <w:rPr>
                <w:rFonts w:ascii="Adobe Caslon Pro" w:hAnsi="Adobe Caslon Pro" w:cs="Arial"/>
                <w:bCs/>
                <w:lang w:val="en-CA"/>
              </w:rPr>
            </w:pPr>
            <w:r w:rsidRPr="009745E3">
              <w:rPr>
                <w:rFonts w:ascii="Adobe Caslon Pro" w:hAnsi="Adobe Caslon Pro" w:cs="Arial"/>
                <w:bCs/>
                <w:lang w:val="en-CA"/>
              </w:rPr>
              <w:t>1 March</w:t>
            </w:r>
          </w:p>
          <w:p w14:paraId="40B1F0F3" w14:textId="62507F8E" w:rsidR="00A95B96" w:rsidRPr="009745E3" w:rsidRDefault="00A95B96" w:rsidP="00C27BE7">
            <w:pPr>
              <w:rPr>
                <w:rFonts w:ascii="Adobe Caslon Pro" w:hAnsi="Adobe Caslon Pro" w:cs="Arial"/>
                <w:bCs/>
                <w:lang w:val="en-CA"/>
              </w:rPr>
            </w:pPr>
            <w:r w:rsidRPr="009745E3">
              <w:rPr>
                <w:rFonts w:ascii="Adobe Caslon Pro" w:hAnsi="Adobe Caslon Pro" w:cs="Arial"/>
                <w:bCs/>
                <w:lang w:val="en-CA"/>
              </w:rPr>
              <w:t>** mid-term in class **</w:t>
            </w:r>
          </w:p>
        </w:tc>
        <w:tc>
          <w:tcPr>
            <w:tcW w:w="7128" w:type="dxa"/>
          </w:tcPr>
          <w:p w14:paraId="453A49D2" w14:textId="67398795" w:rsidR="00A95B96" w:rsidRPr="009745E3" w:rsidRDefault="00A95B96" w:rsidP="00F7479E">
            <w:pPr>
              <w:rPr>
                <w:rFonts w:ascii="Adobe Caslon Pro" w:hAnsi="Adobe Caslon Pro" w:cs="Arial"/>
                <w:bCs/>
                <w:lang w:val="en-CA"/>
              </w:rPr>
            </w:pPr>
            <w:r w:rsidRPr="009745E3">
              <w:rPr>
                <w:rFonts w:ascii="Adobe Caslon Pro" w:hAnsi="Adobe Caslon Pro" w:cs="Arial"/>
                <w:bCs/>
                <w:lang w:val="en-CA"/>
              </w:rPr>
              <w:t>Midterm Examination (1 hour)</w:t>
            </w:r>
          </w:p>
          <w:p w14:paraId="25134855" w14:textId="6FCA9940" w:rsidR="00A95B96" w:rsidRPr="009745E3" w:rsidRDefault="00A95B96" w:rsidP="00F7479E">
            <w:pPr>
              <w:rPr>
                <w:rFonts w:ascii="Adobe Caslon Pro" w:hAnsi="Adobe Caslon Pro" w:cs="Arial"/>
                <w:b/>
                <w:bCs/>
                <w:lang w:val="en-CA"/>
              </w:rPr>
            </w:pPr>
            <w:r w:rsidRPr="009745E3">
              <w:rPr>
                <w:rFonts w:ascii="Adobe Caslon Pro" w:hAnsi="Adobe Caslon Pro" w:cs="Arial"/>
                <w:b/>
                <w:bCs/>
                <w:lang w:val="en-CA"/>
              </w:rPr>
              <w:t>New Contexts: Encountering the Other; Missions; Crises of Faith</w:t>
            </w:r>
          </w:p>
          <w:p w14:paraId="057575D8" w14:textId="62A98296" w:rsidR="00F7479E" w:rsidRPr="009745E3" w:rsidRDefault="00F7479E" w:rsidP="005E7BAA">
            <w:pPr>
              <w:rPr>
                <w:rFonts w:ascii="Adobe Caslon Pro" w:hAnsi="Adobe Caslon Pro" w:cs="Arial"/>
                <w:bCs/>
                <w:lang w:val="en-CA"/>
              </w:rPr>
            </w:pPr>
          </w:p>
        </w:tc>
      </w:tr>
      <w:tr w:rsidR="00C25A9B" w:rsidRPr="009745E3" w14:paraId="2EDB0AD4" w14:textId="77777777" w:rsidTr="00C25A9B">
        <w:tc>
          <w:tcPr>
            <w:tcW w:w="468" w:type="dxa"/>
          </w:tcPr>
          <w:p w14:paraId="3BEE1F8C" w14:textId="0843A255" w:rsidR="002E7670" w:rsidRPr="009745E3" w:rsidRDefault="00C25A9B" w:rsidP="009C3451">
            <w:pPr>
              <w:rPr>
                <w:rFonts w:ascii="Adobe Caslon Pro" w:hAnsi="Adobe Caslon Pro" w:cs="Arial"/>
                <w:bCs/>
                <w:lang w:val="en-CA"/>
              </w:rPr>
            </w:pPr>
            <w:r w:rsidRPr="009745E3">
              <w:rPr>
                <w:rFonts w:ascii="Adobe Caslon Pro" w:hAnsi="Adobe Caslon Pro" w:cs="Arial"/>
                <w:bCs/>
                <w:lang w:val="en-CA"/>
              </w:rPr>
              <w:t>8</w:t>
            </w:r>
          </w:p>
        </w:tc>
        <w:tc>
          <w:tcPr>
            <w:tcW w:w="1980" w:type="dxa"/>
          </w:tcPr>
          <w:p w14:paraId="158E94DB" w14:textId="77777777" w:rsidR="002E7670" w:rsidRDefault="00C27BE7" w:rsidP="009C3451">
            <w:pPr>
              <w:rPr>
                <w:rFonts w:ascii="Adobe Caslon Pro" w:hAnsi="Adobe Caslon Pro" w:cs="Arial"/>
                <w:bCs/>
                <w:lang w:val="en-CA"/>
              </w:rPr>
            </w:pPr>
            <w:r w:rsidRPr="009745E3">
              <w:rPr>
                <w:rFonts w:ascii="Adobe Caslon Pro" w:hAnsi="Adobe Caslon Pro" w:cs="Arial"/>
                <w:bCs/>
                <w:lang w:val="en-CA"/>
              </w:rPr>
              <w:t>8 March</w:t>
            </w:r>
          </w:p>
          <w:p w14:paraId="180FD4F2" w14:textId="77777777" w:rsidR="001E124E" w:rsidRPr="001E124E" w:rsidRDefault="001E124E" w:rsidP="009C3451">
            <w:pPr>
              <w:rPr>
                <w:rFonts w:ascii="Adobe Caslon Pro" w:hAnsi="Adobe Caslon Pro" w:cs="Arial"/>
                <w:bCs/>
                <w:lang w:val="en-CA"/>
              </w:rPr>
            </w:pPr>
          </w:p>
          <w:p w14:paraId="393D038B" w14:textId="3268F911" w:rsidR="0067689B" w:rsidRPr="009745E3" w:rsidRDefault="0067689B" w:rsidP="009C3451">
            <w:pPr>
              <w:rPr>
                <w:rFonts w:ascii="Adobe Caslon Pro" w:hAnsi="Adobe Caslon Pro" w:cs="Arial"/>
                <w:bCs/>
                <w:color w:val="FF0000"/>
                <w:lang w:val="en-CA"/>
              </w:rPr>
            </w:pPr>
            <w:r w:rsidRPr="001E124E">
              <w:rPr>
                <w:rFonts w:ascii="Adobe Caslon Pro" w:hAnsi="Adobe Caslon Pro" w:cs="Arial"/>
                <w:bCs/>
                <w:lang w:val="en-CA"/>
              </w:rPr>
              <w:t>** presentations in class</w:t>
            </w:r>
            <w:r w:rsidR="001E124E" w:rsidRPr="001E124E">
              <w:rPr>
                <w:rFonts w:ascii="Adobe Caslon Pro" w:hAnsi="Adobe Caslon Pro" w:cs="Arial"/>
                <w:bCs/>
                <w:lang w:val="en-CA"/>
              </w:rPr>
              <w:t xml:space="preserve"> **</w:t>
            </w:r>
          </w:p>
        </w:tc>
        <w:tc>
          <w:tcPr>
            <w:tcW w:w="7128" w:type="dxa"/>
          </w:tcPr>
          <w:p w14:paraId="380B9889" w14:textId="371CA7BC" w:rsidR="00C354FD" w:rsidRPr="009745E3" w:rsidRDefault="00C354FD" w:rsidP="009C3451">
            <w:pPr>
              <w:rPr>
                <w:rFonts w:ascii="Adobe Caslon Pro" w:hAnsi="Adobe Caslon Pro" w:cs="Arial"/>
                <w:bCs/>
                <w:lang w:val="en-CA"/>
              </w:rPr>
            </w:pPr>
            <w:r w:rsidRPr="009745E3">
              <w:rPr>
                <w:rFonts w:ascii="Adobe Caslon Pro" w:hAnsi="Adobe Caslon Pro" w:cs="Arial"/>
                <w:b/>
                <w:bCs/>
                <w:lang w:val="en-CA"/>
              </w:rPr>
              <w:t>The Church in the Twentieth Century I – Justice, Peace, Environment</w:t>
            </w:r>
          </w:p>
          <w:p w14:paraId="504B44A8" w14:textId="77777777" w:rsidR="0067689B" w:rsidRPr="009745E3" w:rsidRDefault="0067689B" w:rsidP="009C3451">
            <w:pPr>
              <w:rPr>
                <w:rFonts w:ascii="Adobe Caslon Pro" w:hAnsi="Adobe Caslon Pro" w:cs="Arial"/>
                <w:bCs/>
                <w:lang w:val="en-CA"/>
              </w:rPr>
            </w:pPr>
          </w:p>
          <w:p w14:paraId="74BDC27C" w14:textId="489D57B9" w:rsidR="002E7670" w:rsidRPr="009745E3" w:rsidRDefault="00265C7B" w:rsidP="009C3451">
            <w:pPr>
              <w:rPr>
                <w:rFonts w:ascii="Adobe Caslon Pro" w:hAnsi="Adobe Caslon Pro" w:cs="Arial"/>
                <w:bCs/>
                <w:lang w:val="en-CA"/>
              </w:rPr>
            </w:pPr>
            <w:r w:rsidRPr="009745E3">
              <w:rPr>
                <w:rFonts w:ascii="Adobe Caslon Pro" w:hAnsi="Adobe Caslon Pro" w:cs="Arial"/>
                <w:bCs/>
                <w:lang w:val="en-CA"/>
              </w:rPr>
              <w:t xml:space="preserve">Read: </w:t>
            </w:r>
            <w:proofErr w:type="spellStart"/>
            <w:r w:rsidRPr="009745E3">
              <w:rPr>
                <w:rFonts w:ascii="Adobe Caslon Pro" w:hAnsi="Adobe Caslon Pro" w:cs="Arial"/>
                <w:bCs/>
                <w:lang w:val="en-CA"/>
              </w:rPr>
              <w:t>Bettenson</w:t>
            </w:r>
            <w:proofErr w:type="spellEnd"/>
            <w:r w:rsidRPr="009745E3">
              <w:rPr>
                <w:rFonts w:ascii="Adobe Caslon Pro" w:hAnsi="Adobe Caslon Pro" w:cs="Arial"/>
                <w:bCs/>
                <w:lang w:val="en-CA"/>
              </w:rPr>
              <w:t xml:space="preserve"> &amp; Maunder</w:t>
            </w:r>
            <w:r w:rsidR="00E005F2" w:rsidRPr="009745E3">
              <w:rPr>
                <w:rFonts w:ascii="Adobe Caslon Pro" w:hAnsi="Adobe Caslon Pro" w:cs="Arial"/>
                <w:bCs/>
                <w:lang w:val="en-CA"/>
              </w:rPr>
              <w:t>, Section XIV (pp. 354-89)</w:t>
            </w:r>
          </w:p>
        </w:tc>
      </w:tr>
      <w:tr w:rsidR="00C27BE7" w:rsidRPr="009745E3" w14:paraId="08B9F815" w14:textId="77777777" w:rsidTr="00C25A9B">
        <w:tc>
          <w:tcPr>
            <w:tcW w:w="468" w:type="dxa"/>
          </w:tcPr>
          <w:p w14:paraId="191D99F5" w14:textId="25B74DF4" w:rsidR="00C27BE7" w:rsidRPr="009745E3" w:rsidRDefault="00C27BE7" w:rsidP="009C3451">
            <w:pPr>
              <w:rPr>
                <w:rFonts w:ascii="Adobe Caslon Pro" w:hAnsi="Adobe Caslon Pro" w:cs="Arial"/>
                <w:bCs/>
                <w:lang w:val="en-CA"/>
              </w:rPr>
            </w:pPr>
            <w:r w:rsidRPr="009745E3">
              <w:rPr>
                <w:rFonts w:ascii="Adobe Caslon Pro" w:hAnsi="Adobe Caslon Pro" w:cs="Arial"/>
                <w:bCs/>
                <w:lang w:val="en-CA"/>
              </w:rPr>
              <w:t>9</w:t>
            </w:r>
          </w:p>
        </w:tc>
        <w:tc>
          <w:tcPr>
            <w:tcW w:w="1980" w:type="dxa"/>
          </w:tcPr>
          <w:p w14:paraId="1FA80746" w14:textId="0D412AB3" w:rsidR="00E005F2" w:rsidRPr="001E124E" w:rsidRDefault="00C27BE7" w:rsidP="009C3451">
            <w:pPr>
              <w:rPr>
                <w:rFonts w:ascii="Adobe Caslon Pro" w:hAnsi="Adobe Caslon Pro" w:cs="Arial"/>
                <w:bCs/>
                <w:lang w:val="en-CA"/>
              </w:rPr>
            </w:pPr>
            <w:r w:rsidRPr="009745E3">
              <w:rPr>
                <w:rFonts w:ascii="Adobe Caslon Pro" w:hAnsi="Adobe Caslon Pro" w:cs="Arial"/>
                <w:bCs/>
                <w:lang w:val="en-CA"/>
              </w:rPr>
              <w:t>15 March</w:t>
            </w:r>
          </w:p>
        </w:tc>
        <w:tc>
          <w:tcPr>
            <w:tcW w:w="7128" w:type="dxa"/>
          </w:tcPr>
          <w:p w14:paraId="6E17A10F" w14:textId="012B3962" w:rsidR="00C354FD" w:rsidRPr="009745E3" w:rsidRDefault="00C354FD" w:rsidP="009C3451">
            <w:pPr>
              <w:rPr>
                <w:rFonts w:ascii="Adobe Caslon Pro" w:hAnsi="Adobe Caslon Pro" w:cs="Arial"/>
                <w:bCs/>
                <w:lang w:val="en-CA"/>
              </w:rPr>
            </w:pPr>
            <w:r w:rsidRPr="009745E3">
              <w:rPr>
                <w:rFonts w:ascii="Adobe Caslon Pro" w:hAnsi="Adobe Caslon Pro" w:cs="Arial"/>
                <w:b/>
                <w:bCs/>
                <w:lang w:val="en-CA"/>
              </w:rPr>
              <w:t>The Church in the Twentieth Century II –</w:t>
            </w:r>
            <w:r w:rsidR="0067689B" w:rsidRPr="009745E3">
              <w:rPr>
                <w:rFonts w:ascii="Adobe Caslon Pro" w:hAnsi="Adobe Caslon Pro" w:cs="Arial"/>
                <w:b/>
                <w:bCs/>
                <w:lang w:val="en-CA"/>
              </w:rPr>
              <w:t xml:space="preserve"> Vatican II, Inter-Faith Dialogue</w:t>
            </w:r>
            <w:r w:rsidRPr="009745E3">
              <w:rPr>
                <w:rFonts w:ascii="Adobe Caslon Pro" w:hAnsi="Adobe Caslon Pro" w:cs="Arial"/>
                <w:b/>
                <w:bCs/>
                <w:lang w:val="en-CA"/>
              </w:rPr>
              <w:t xml:space="preserve"> </w:t>
            </w:r>
          </w:p>
          <w:p w14:paraId="5316D952" w14:textId="77777777" w:rsidR="00C354FD" w:rsidRPr="009745E3" w:rsidRDefault="00C354FD" w:rsidP="009C3451">
            <w:pPr>
              <w:rPr>
                <w:rFonts w:ascii="Adobe Caslon Pro" w:hAnsi="Adobe Caslon Pro" w:cs="Arial"/>
                <w:bCs/>
                <w:lang w:val="en-CA"/>
              </w:rPr>
            </w:pPr>
          </w:p>
          <w:p w14:paraId="0C2BD5E9" w14:textId="1D01545B" w:rsidR="00C27BE7" w:rsidRPr="009745E3" w:rsidRDefault="00265C7B" w:rsidP="009C3451">
            <w:pPr>
              <w:rPr>
                <w:rFonts w:ascii="Adobe Caslon Pro" w:hAnsi="Adobe Caslon Pro" w:cs="Arial"/>
                <w:bCs/>
                <w:lang w:val="en-CA"/>
              </w:rPr>
            </w:pPr>
            <w:r w:rsidRPr="009745E3">
              <w:rPr>
                <w:rFonts w:ascii="Adobe Caslon Pro" w:hAnsi="Adobe Caslon Pro" w:cs="Arial"/>
                <w:bCs/>
                <w:lang w:val="en-CA"/>
              </w:rPr>
              <w:t xml:space="preserve">Read: </w:t>
            </w:r>
            <w:proofErr w:type="spellStart"/>
            <w:r w:rsidRPr="009745E3">
              <w:rPr>
                <w:rFonts w:ascii="Adobe Caslon Pro" w:hAnsi="Adobe Caslon Pro" w:cs="Arial"/>
                <w:bCs/>
                <w:lang w:val="en-CA"/>
              </w:rPr>
              <w:t>Bettenson</w:t>
            </w:r>
            <w:proofErr w:type="spellEnd"/>
            <w:r w:rsidRPr="009745E3">
              <w:rPr>
                <w:rFonts w:ascii="Adobe Caslon Pro" w:hAnsi="Adobe Caslon Pro" w:cs="Arial"/>
                <w:bCs/>
                <w:lang w:val="en-CA"/>
              </w:rPr>
              <w:t xml:space="preserve"> &amp; Maunder</w:t>
            </w:r>
            <w:r w:rsidR="00E005F2" w:rsidRPr="009745E3">
              <w:rPr>
                <w:rFonts w:ascii="Adobe Caslon Pro" w:hAnsi="Adobe Caslon Pro" w:cs="Arial"/>
                <w:bCs/>
                <w:lang w:val="en-CA"/>
              </w:rPr>
              <w:t>, Section XIII (pp. 344-54) &amp; Section XV (pp. 390-97)</w:t>
            </w:r>
          </w:p>
        </w:tc>
      </w:tr>
      <w:tr w:rsidR="00C25A9B" w:rsidRPr="009745E3" w14:paraId="44FECAFB" w14:textId="77777777" w:rsidTr="00C25A9B">
        <w:tc>
          <w:tcPr>
            <w:tcW w:w="468" w:type="dxa"/>
          </w:tcPr>
          <w:p w14:paraId="09C149E3" w14:textId="4BF99059" w:rsidR="00C25A9B" w:rsidRPr="009745E3" w:rsidRDefault="00C25A9B" w:rsidP="009C3451">
            <w:pPr>
              <w:rPr>
                <w:rFonts w:ascii="Adobe Caslon Pro" w:hAnsi="Adobe Caslon Pro" w:cs="Arial"/>
                <w:bCs/>
                <w:lang w:val="en-CA"/>
              </w:rPr>
            </w:pPr>
            <w:r w:rsidRPr="009745E3">
              <w:rPr>
                <w:rFonts w:ascii="Adobe Caslon Pro" w:hAnsi="Adobe Caslon Pro" w:cs="Arial"/>
                <w:bCs/>
                <w:lang w:val="en-CA"/>
              </w:rPr>
              <w:t>10</w:t>
            </w:r>
          </w:p>
        </w:tc>
        <w:tc>
          <w:tcPr>
            <w:tcW w:w="1980" w:type="dxa"/>
          </w:tcPr>
          <w:p w14:paraId="573C336C" w14:textId="5DC51F3F" w:rsidR="00C25A9B" w:rsidRPr="009745E3" w:rsidRDefault="004C35F9" w:rsidP="00C27BE7">
            <w:pPr>
              <w:rPr>
                <w:rFonts w:ascii="Adobe Caslon Pro" w:hAnsi="Adobe Caslon Pro" w:cs="Arial"/>
                <w:bCs/>
                <w:lang w:val="en-CA"/>
              </w:rPr>
            </w:pPr>
            <w:r w:rsidRPr="009745E3">
              <w:rPr>
                <w:rFonts w:ascii="Adobe Caslon Pro" w:hAnsi="Adobe Caslon Pro" w:cs="Arial"/>
                <w:bCs/>
                <w:lang w:val="en-CA"/>
              </w:rPr>
              <w:t xml:space="preserve"> </w:t>
            </w:r>
            <w:r w:rsidR="00C27BE7" w:rsidRPr="009745E3">
              <w:rPr>
                <w:rFonts w:ascii="Adobe Caslon Pro" w:hAnsi="Adobe Caslon Pro" w:cs="Arial"/>
                <w:bCs/>
                <w:lang w:val="en-CA"/>
              </w:rPr>
              <w:t>22 March</w:t>
            </w:r>
          </w:p>
        </w:tc>
        <w:tc>
          <w:tcPr>
            <w:tcW w:w="7128" w:type="dxa"/>
          </w:tcPr>
          <w:p w14:paraId="4738F613" w14:textId="43AD1D6C" w:rsidR="0013203B" w:rsidRPr="009745E3" w:rsidRDefault="0067689B" w:rsidP="009C3451">
            <w:pPr>
              <w:rPr>
                <w:rFonts w:ascii="Adobe Caslon Pro" w:hAnsi="Adobe Caslon Pro" w:cs="Arial"/>
                <w:b/>
                <w:bCs/>
                <w:lang w:val="en-CA"/>
              </w:rPr>
            </w:pPr>
            <w:r w:rsidRPr="009745E3">
              <w:rPr>
                <w:rFonts w:ascii="Adobe Caslon Pro" w:hAnsi="Adobe Caslon Pro" w:cs="Arial"/>
                <w:b/>
                <w:bCs/>
                <w:lang w:val="en-CA"/>
              </w:rPr>
              <w:t>Ecumenism</w:t>
            </w:r>
          </w:p>
          <w:p w14:paraId="634E8AA7" w14:textId="77777777" w:rsidR="0067689B" w:rsidRPr="009745E3" w:rsidRDefault="0067689B" w:rsidP="009C3451">
            <w:pPr>
              <w:rPr>
                <w:rFonts w:ascii="Adobe Caslon Pro" w:hAnsi="Adobe Caslon Pro" w:cs="Arial"/>
                <w:bCs/>
                <w:lang w:val="en-CA"/>
              </w:rPr>
            </w:pPr>
          </w:p>
          <w:p w14:paraId="3B8DABA6" w14:textId="374CEBDD" w:rsidR="00265C7B" w:rsidRPr="009745E3" w:rsidRDefault="00265C7B" w:rsidP="009C3451">
            <w:pPr>
              <w:rPr>
                <w:rFonts w:ascii="Adobe Caslon Pro" w:hAnsi="Adobe Caslon Pro" w:cs="Arial"/>
                <w:bCs/>
                <w:lang w:val="en-CA"/>
              </w:rPr>
            </w:pPr>
            <w:r w:rsidRPr="009745E3">
              <w:rPr>
                <w:rFonts w:ascii="Adobe Caslon Pro" w:hAnsi="Adobe Caslon Pro" w:cs="Arial"/>
                <w:bCs/>
                <w:lang w:val="en-CA"/>
              </w:rPr>
              <w:t xml:space="preserve">Read: </w:t>
            </w:r>
            <w:proofErr w:type="spellStart"/>
            <w:r w:rsidRPr="009745E3">
              <w:rPr>
                <w:rFonts w:ascii="Adobe Caslon Pro" w:hAnsi="Adobe Caslon Pro" w:cs="Arial"/>
                <w:bCs/>
                <w:lang w:val="en-CA"/>
              </w:rPr>
              <w:t>Bettenson</w:t>
            </w:r>
            <w:proofErr w:type="spellEnd"/>
            <w:r w:rsidRPr="009745E3">
              <w:rPr>
                <w:rFonts w:ascii="Adobe Caslon Pro" w:hAnsi="Adobe Caslon Pro" w:cs="Arial"/>
                <w:bCs/>
                <w:lang w:val="en-CA"/>
              </w:rPr>
              <w:t xml:space="preserve"> &amp; Maunder</w:t>
            </w:r>
            <w:r w:rsidR="004F1CC0" w:rsidRPr="009745E3">
              <w:rPr>
                <w:rFonts w:ascii="Adobe Caslon Pro" w:hAnsi="Adobe Caslon Pro" w:cs="Arial"/>
                <w:bCs/>
                <w:lang w:val="en-CA"/>
              </w:rPr>
              <w:t>, Section XVI (pp. 397-</w:t>
            </w:r>
            <w:r w:rsidR="00E005F2" w:rsidRPr="009745E3">
              <w:rPr>
                <w:rFonts w:ascii="Adobe Caslon Pro" w:hAnsi="Adobe Caslon Pro" w:cs="Arial"/>
                <w:bCs/>
                <w:lang w:val="en-CA"/>
              </w:rPr>
              <w:t>423)</w:t>
            </w:r>
          </w:p>
        </w:tc>
      </w:tr>
      <w:tr w:rsidR="00C25A9B" w:rsidRPr="009745E3" w14:paraId="40140E41" w14:textId="77777777" w:rsidTr="00C25A9B">
        <w:tc>
          <w:tcPr>
            <w:tcW w:w="468" w:type="dxa"/>
          </w:tcPr>
          <w:p w14:paraId="4822783D" w14:textId="2D0FE8A0" w:rsidR="00C25A9B" w:rsidRPr="009745E3" w:rsidRDefault="00C25A9B" w:rsidP="009C3451">
            <w:pPr>
              <w:rPr>
                <w:rFonts w:ascii="Adobe Caslon Pro" w:hAnsi="Adobe Caslon Pro" w:cs="Arial"/>
                <w:bCs/>
                <w:lang w:val="en-CA"/>
              </w:rPr>
            </w:pPr>
            <w:r w:rsidRPr="009745E3">
              <w:rPr>
                <w:rFonts w:ascii="Adobe Caslon Pro" w:hAnsi="Adobe Caslon Pro" w:cs="Arial"/>
                <w:bCs/>
                <w:lang w:val="en-CA"/>
              </w:rPr>
              <w:t>11</w:t>
            </w:r>
          </w:p>
        </w:tc>
        <w:tc>
          <w:tcPr>
            <w:tcW w:w="1980" w:type="dxa"/>
          </w:tcPr>
          <w:p w14:paraId="58794B7A" w14:textId="77777777" w:rsidR="00C25A9B" w:rsidRDefault="00C27BE7" w:rsidP="00C27BE7">
            <w:pPr>
              <w:rPr>
                <w:rFonts w:ascii="Adobe Caslon Pro" w:hAnsi="Adobe Caslon Pro" w:cs="Arial"/>
                <w:bCs/>
                <w:lang w:val="en-CA"/>
              </w:rPr>
            </w:pPr>
            <w:r w:rsidRPr="009745E3">
              <w:rPr>
                <w:rFonts w:ascii="Adobe Caslon Pro" w:hAnsi="Adobe Caslon Pro" w:cs="Arial"/>
                <w:bCs/>
                <w:lang w:val="en-CA"/>
              </w:rPr>
              <w:t>29 March</w:t>
            </w:r>
          </w:p>
          <w:p w14:paraId="40516A00" w14:textId="77777777" w:rsidR="001E124E" w:rsidRDefault="001E124E" w:rsidP="00C27BE7">
            <w:pPr>
              <w:rPr>
                <w:rFonts w:ascii="Adobe Caslon Pro" w:hAnsi="Adobe Caslon Pro" w:cs="Arial"/>
                <w:bCs/>
                <w:lang w:val="en-CA"/>
              </w:rPr>
            </w:pPr>
          </w:p>
          <w:p w14:paraId="6D6BA2CF" w14:textId="0E5C644F" w:rsidR="001E124E" w:rsidRPr="009745E3" w:rsidRDefault="001E124E" w:rsidP="00C27BE7">
            <w:pPr>
              <w:rPr>
                <w:rFonts w:ascii="Adobe Caslon Pro" w:hAnsi="Adobe Caslon Pro" w:cs="Arial"/>
                <w:bCs/>
                <w:lang w:val="en-CA"/>
              </w:rPr>
            </w:pPr>
            <w:r w:rsidRPr="009745E3">
              <w:rPr>
                <w:rFonts w:ascii="Adobe Caslon Pro" w:hAnsi="Adobe Caslon Pro" w:cs="Arial"/>
                <w:bCs/>
                <w:lang w:val="en-CA"/>
              </w:rPr>
              <w:lastRenderedPageBreak/>
              <w:t>** Research essay due **</w:t>
            </w:r>
          </w:p>
        </w:tc>
        <w:tc>
          <w:tcPr>
            <w:tcW w:w="7128" w:type="dxa"/>
          </w:tcPr>
          <w:p w14:paraId="48A5AEED" w14:textId="4E0EE901" w:rsidR="003A33E6" w:rsidRPr="009745E3" w:rsidRDefault="004A33FE" w:rsidP="009C3451">
            <w:pPr>
              <w:rPr>
                <w:rFonts w:ascii="Adobe Caslon Pro" w:hAnsi="Adobe Caslon Pro" w:cs="Arial"/>
                <w:bCs/>
                <w:lang w:val="en-CA"/>
              </w:rPr>
            </w:pPr>
            <w:r w:rsidRPr="009745E3">
              <w:rPr>
                <w:rFonts w:ascii="Adobe Caslon Pro" w:hAnsi="Adobe Caslon Pro" w:cs="Arial"/>
                <w:b/>
                <w:bCs/>
                <w:lang w:val="en-CA"/>
              </w:rPr>
              <w:lastRenderedPageBreak/>
              <w:t>Contemporary Issues in the Church I – Marriage, Sexuality, Procreation</w:t>
            </w:r>
          </w:p>
          <w:p w14:paraId="572A2160" w14:textId="77777777" w:rsidR="0067689B" w:rsidRPr="009745E3" w:rsidRDefault="0067689B" w:rsidP="009C3451">
            <w:pPr>
              <w:rPr>
                <w:rFonts w:ascii="Adobe Caslon Pro" w:hAnsi="Adobe Caslon Pro" w:cs="Arial"/>
                <w:bCs/>
                <w:lang w:val="en-CA"/>
              </w:rPr>
            </w:pPr>
          </w:p>
          <w:p w14:paraId="5551D98E" w14:textId="4D2B339F" w:rsidR="00265C7B" w:rsidRPr="009745E3" w:rsidRDefault="00265C7B" w:rsidP="009C3451">
            <w:pPr>
              <w:rPr>
                <w:rFonts w:ascii="Adobe Caslon Pro" w:hAnsi="Adobe Caslon Pro" w:cs="Arial"/>
                <w:bCs/>
                <w:lang w:val="en-CA"/>
              </w:rPr>
            </w:pPr>
            <w:r w:rsidRPr="009745E3">
              <w:rPr>
                <w:rFonts w:ascii="Adobe Caslon Pro" w:hAnsi="Adobe Caslon Pro" w:cs="Arial"/>
                <w:bCs/>
                <w:lang w:val="en-CA"/>
              </w:rPr>
              <w:lastRenderedPageBreak/>
              <w:t xml:space="preserve">Read: </w:t>
            </w:r>
            <w:proofErr w:type="spellStart"/>
            <w:r w:rsidRPr="009745E3">
              <w:rPr>
                <w:rFonts w:ascii="Adobe Caslon Pro" w:hAnsi="Adobe Caslon Pro" w:cs="Arial"/>
                <w:bCs/>
                <w:lang w:val="en-CA"/>
              </w:rPr>
              <w:t>Bettenson</w:t>
            </w:r>
            <w:proofErr w:type="spellEnd"/>
            <w:r w:rsidRPr="009745E3">
              <w:rPr>
                <w:rFonts w:ascii="Adobe Caslon Pro" w:hAnsi="Adobe Caslon Pro" w:cs="Arial"/>
                <w:bCs/>
                <w:lang w:val="en-CA"/>
              </w:rPr>
              <w:t xml:space="preserve"> &amp; Maunder</w:t>
            </w:r>
            <w:r w:rsidR="004F1CC0" w:rsidRPr="009745E3">
              <w:rPr>
                <w:rFonts w:ascii="Adobe Caslon Pro" w:hAnsi="Adobe Caslon Pro" w:cs="Arial"/>
                <w:bCs/>
                <w:lang w:val="en-CA"/>
              </w:rPr>
              <w:t>, Section XVII (pp. 424-39)</w:t>
            </w:r>
          </w:p>
        </w:tc>
      </w:tr>
      <w:tr w:rsidR="00C25A9B" w:rsidRPr="009745E3" w14:paraId="5EB6AE7A" w14:textId="77777777" w:rsidTr="00C25A9B">
        <w:tc>
          <w:tcPr>
            <w:tcW w:w="468" w:type="dxa"/>
          </w:tcPr>
          <w:p w14:paraId="5D7404FD" w14:textId="21506DF7" w:rsidR="00C25A9B" w:rsidRPr="009745E3" w:rsidRDefault="00C25A9B" w:rsidP="009C3451">
            <w:pPr>
              <w:rPr>
                <w:rFonts w:ascii="Adobe Caslon Pro" w:hAnsi="Adobe Caslon Pro" w:cs="Arial"/>
                <w:bCs/>
                <w:lang w:val="en-CA"/>
              </w:rPr>
            </w:pPr>
            <w:r w:rsidRPr="009745E3">
              <w:rPr>
                <w:rFonts w:ascii="Adobe Caslon Pro" w:hAnsi="Adobe Caslon Pro" w:cs="Arial"/>
                <w:bCs/>
                <w:lang w:val="en-CA"/>
              </w:rPr>
              <w:lastRenderedPageBreak/>
              <w:t>12</w:t>
            </w:r>
          </w:p>
        </w:tc>
        <w:tc>
          <w:tcPr>
            <w:tcW w:w="1980" w:type="dxa"/>
          </w:tcPr>
          <w:p w14:paraId="7FB66978" w14:textId="77777777" w:rsidR="00D963B1" w:rsidRPr="009745E3" w:rsidRDefault="0076053B" w:rsidP="00C27BE7">
            <w:pPr>
              <w:rPr>
                <w:rFonts w:ascii="Adobe Caslon Pro" w:hAnsi="Adobe Caslon Pro" w:cs="Arial"/>
                <w:bCs/>
                <w:lang w:val="en-CA"/>
              </w:rPr>
            </w:pPr>
            <w:r w:rsidRPr="009745E3">
              <w:rPr>
                <w:rFonts w:ascii="Adobe Caslon Pro" w:hAnsi="Adobe Caslon Pro" w:cs="Arial"/>
                <w:bCs/>
                <w:lang w:val="en-CA"/>
              </w:rPr>
              <w:t>5 April</w:t>
            </w:r>
          </w:p>
          <w:p w14:paraId="3634C145" w14:textId="77777777" w:rsidR="001E124E" w:rsidRPr="001E124E" w:rsidRDefault="001E124E" w:rsidP="001E124E">
            <w:pPr>
              <w:rPr>
                <w:rFonts w:ascii="Adobe Caslon Pro" w:hAnsi="Adobe Caslon Pro" w:cs="Arial"/>
                <w:bCs/>
                <w:lang w:val="en-CA"/>
              </w:rPr>
            </w:pPr>
          </w:p>
          <w:p w14:paraId="46F04DC7" w14:textId="0980EA2B" w:rsidR="001A1FD8" w:rsidRPr="009745E3" w:rsidRDefault="001E124E" w:rsidP="001A1FD8">
            <w:pPr>
              <w:rPr>
                <w:rFonts w:ascii="Adobe Caslon Pro" w:hAnsi="Adobe Caslon Pro" w:cs="Arial"/>
                <w:bCs/>
                <w:lang w:val="en-CA"/>
              </w:rPr>
            </w:pPr>
            <w:r w:rsidRPr="001E124E">
              <w:rPr>
                <w:rFonts w:ascii="Adobe Caslon Pro" w:hAnsi="Adobe Caslon Pro" w:cs="Arial"/>
                <w:bCs/>
                <w:lang w:val="en-CA"/>
              </w:rPr>
              <w:t>** presentations in class **</w:t>
            </w:r>
          </w:p>
        </w:tc>
        <w:tc>
          <w:tcPr>
            <w:tcW w:w="7128" w:type="dxa"/>
          </w:tcPr>
          <w:p w14:paraId="064F519F" w14:textId="08037F98" w:rsidR="0067689B" w:rsidRPr="009745E3" w:rsidRDefault="0067689B" w:rsidP="00F7479E">
            <w:pPr>
              <w:rPr>
                <w:rFonts w:ascii="Adobe Caslon Pro" w:hAnsi="Adobe Caslon Pro" w:cs="Arial"/>
                <w:b/>
                <w:bCs/>
                <w:lang w:val="en-CA"/>
              </w:rPr>
            </w:pPr>
            <w:r w:rsidRPr="009745E3">
              <w:rPr>
                <w:rFonts w:ascii="Adobe Caslon Pro" w:hAnsi="Adobe Caslon Pro" w:cs="Arial"/>
                <w:b/>
                <w:bCs/>
                <w:lang w:val="en-CA"/>
              </w:rPr>
              <w:t xml:space="preserve">Contemporary Issues in the Church II </w:t>
            </w:r>
            <w:r w:rsidR="004A33FE" w:rsidRPr="009745E3">
              <w:rPr>
                <w:rFonts w:ascii="Adobe Caslon Pro" w:hAnsi="Adobe Caslon Pro" w:cs="Arial"/>
                <w:b/>
                <w:bCs/>
                <w:lang w:val="en-CA"/>
              </w:rPr>
              <w:t>–</w:t>
            </w:r>
            <w:r w:rsidRPr="009745E3">
              <w:rPr>
                <w:rFonts w:ascii="Adobe Caslon Pro" w:hAnsi="Adobe Caslon Pro" w:cs="Arial"/>
                <w:b/>
                <w:bCs/>
                <w:lang w:val="en-CA"/>
              </w:rPr>
              <w:t xml:space="preserve"> </w:t>
            </w:r>
            <w:r w:rsidR="004A33FE" w:rsidRPr="009745E3">
              <w:rPr>
                <w:rFonts w:ascii="Adobe Caslon Pro" w:hAnsi="Adobe Caslon Pro" w:cs="Arial"/>
                <w:b/>
                <w:bCs/>
                <w:lang w:val="en-CA"/>
              </w:rPr>
              <w:t xml:space="preserve">Poverty, Social Justice, </w:t>
            </w:r>
            <w:r w:rsidR="007C62CD" w:rsidRPr="009745E3">
              <w:rPr>
                <w:rFonts w:ascii="Adobe Caslon Pro" w:hAnsi="Adobe Caslon Pro" w:cs="Arial"/>
                <w:b/>
                <w:bCs/>
                <w:lang w:val="en-CA"/>
              </w:rPr>
              <w:t xml:space="preserve">Disability, </w:t>
            </w:r>
            <w:r w:rsidR="004A33FE" w:rsidRPr="009745E3">
              <w:rPr>
                <w:rFonts w:ascii="Adobe Caslon Pro" w:hAnsi="Adobe Caslon Pro" w:cs="Arial"/>
                <w:b/>
                <w:bCs/>
                <w:lang w:val="en-CA"/>
              </w:rPr>
              <w:t>Violence and Abuse, Mission, Unity</w:t>
            </w:r>
          </w:p>
          <w:p w14:paraId="2BFAE9E6" w14:textId="77777777" w:rsidR="0067689B" w:rsidRPr="009745E3" w:rsidRDefault="0067689B" w:rsidP="00F7479E">
            <w:pPr>
              <w:rPr>
                <w:rFonts w:ascii="Adobe Caslon Pro" w:hAnsi="Adobe Caslon Pro" w:cs="Arial"/>
                <w:bCs/>
                <w:lang w:val="en-CA"/>
              </w:rPr>
            </w:pPr>
          </w:p>
          <w:p w14:paraId="0BE4AC67" w14:textId="33B8CFA9" w:rsidR="00F7479E" w:rsidRPr="009745E3" w:rsidRDefault="00265C7B" w:rsidP="00F7479E">
            <w:pPr>
              <w:rPr>
                <w:rFonts w:ascii="Adobe Caslon Pro" w:hAnsi="Adobe Caslon Pro" w:cs="Arial"/>
                <w:bCs/>
                <w:lang w:val="en-CA"/>
              </w:rPr>
            </w:pPr>
            <w:r w:rsidRPr="009745E3">
              <w:rPr>
                <w:rFonts w:ascii="Adobe Caslon Pro" w:hAnsi="Adobe Caslon Pro" w:cs="Arial"/>
                <w:bCs/>
                <w:lang w:val="en-CA"/>
              </w:rPr>
              <w:t xml:space="preserve">Read: </w:t>
            </w:r>
            <w:proofErr w:type="spellStart"/>
            <w:r w:rsidRPr="009745E3">
              <w:rPr>
                <w:rFonts w:ascii="Adobe Caslon Pro" w:hAnsi="Adobe Caslon Pro" w:cs="Arial"/>
                <w:bCs/>
                <w:lang w:val="en-CA"/>
              </w:rPr>
              <w:t>Bettenson</w:t>
            </w:r>
            <w:proofErr w:type="spellEnd"/>
            <w:r w:rsidRPr="009745E3">
              <w:rPr>
                <w:rFonts w:ascii="Adobe Caslon Pro" w:hAnsi="Adobe Caslon Pro" w:cs="Arial"/>
                <w:bCs/>
                <w:lang w:val="en-CA"/>
              </w:rPr>
              <w:t xml:space="preserve"> &amp; Maunder</w:t>
            </w:r>
            <w:r w:rsidR="004F1CC0" w:rsidRPr="009745E3">
              <w:rPr>
                <w:rFonts w:ascii="Adobe Caslon Pro" w:hAnsi="Adobe Caslon Pro" w:cs="Arial"/>
                <w:bCs/>
                <w:lang w:val="en-CA"/>
              </w:rPr>
              <w:t>, Section XVIII (pp. 439-509)</w:t>
            </w:r>
          </w:p>
        </w:tc>
      </w:tr>
    </w:tbl>
    <w:p w14:paraId="3A52AE4C" w14:textId="77777777" w:rsidR="007C5AAA" w:rsidRPr="009745E3" w:rsidRDefault="007C5AAA">
      <w:pPr>
        <w:rPr>
          <w:rFonts w:ascii="Adobe Caslon Pro" w:hAnsi="Adobe Caslon Pro" w:cs="Arial"/>
          <w:b/>
          <w:bCs/>
          <w:sz w:val="28"/>
          <w:lang w:val="en-CA"/>
        </w:rPr>
      </w:pPr>
    </w:p>
    <w:p w14:paraId="10F565F7" w14:textId="77777777" w:rsidR="007C5AAA" w:rsidRPr="009745E3" w:rsidRDefault="007C5AAA">
      <w:pPr>
        <w:rPr>
          <w:rFonts w:ascii="Adobe Caslon Pro" w:hAnsi="Adobe Caslon Pro" w:cs="Arial"/>
          <w:b/>
          <w:bCs/>
          <w:sz w:val="28"/>
          <w:lang w:val="en-CA"/>
        </w:rPr>
      </w:pPr>
      <w:r w:rsidRPr="009745E3">
        <w:rPr>
          <w:rFonts w:ascii="Adobe Caslon Pro" w:hAnsi="Adobe Caslon Pro" w:cs="Arial"/>
          <w:b/>
          <w:bCs/>
          <w:sz w:val="28"/>
          <w:lang w:val="en-CA"/>
        </w:rPr>
        <w:t>Assignments &amp; Method of Evaluation of Assignments:</w:t>
      </w:r>
    </w:p>
    <w:p w14:paraId="3512A4D9" w14:textId="77777777" w:rsidR="009B124C" w:rsidRPr="009745E3" w:rsidRDefault="009B124C" w:rsidP="009B124C">
      <w:pPr>
        <w:autoSpaceDE w:val="0"/>
        <w:autoSpaceDN w:val="0"/>
        <w:adjustRightInd w:val="0"/>
        <w:rPr>
          <w:rFonts w:ascii="Adobe Caslon Pro" w:hAnsi="Adobe Caslon Pro"/>
          <w:bCs/>
          <w:color w:val="000000" w:themeColor="text1"/>
          <w:lang w:val="en-CA"/>
        </w:rPr>
      </w:pPr>
    </w:p>
    <w:p w14:paraId="163A31C8" w14:textId="6E2B1936" w:rsidR="006941A0" w:rsidRPr="009745E3" w:rsidRDefault="0041560E" w:rsidP="009B124C">
      <w:pPr>
        <w:autoSpaceDE w:val="0"/>
        <w:autoSpaceDN w:val="0"/>
        <w:adjustRightInd w:val="0"/>
        <w:rPr>
          <w:rFonts w:ascii="Adobe Caslon Pro" w:hAnsi="Adobe Caslon Pro"/>
          <w:bCs/>
          <w:color w:val="000000" w:themeColor="text1"/>
          <w:lang w:val="en-CA"/>
        </w:rPr>
      </w:pPr>
      <w:r w:rsidRPr="009745E3">
        <w:rPr>
          <w:rFonts w:ascii="Adobe Caslon Pro" w:hAnsi="Adobe Caslon Pro"/>
          <w:bCs/>
          <w:color w:val="000000" w:themeColor="text1"/>
          <w:u w:val="single"/>
          <w:lang w:val="en-CA"/>
        </w:rPr>
        <w:t>Summary</w:t>
      </w:r>
      <w:r w:rsidR="00D67480" w:rsidRPr="009745E3">
        <w:rPr>
          <w:rFonts w:ascii="Adobe Caslon Pro" w:hAnsi="Adobe Caslon Pro"/>
          <w:bCs/>
          <w:color w:val="000000" w:themeColor="text1"/>
          <w:u w:val="single"/>
          <w:lang w:val="en-CA"/>
        </w:rPr>
        <w:t>:</w:t>
      </w:r>
    </w:p>
    <w:p w14:paraId="4B957561" w14:textId="77777777" w:rsidR="006941A0" w:rsidRPr="009745E3" w:rsidRDefault="006941A0" w:rsidP="009B124C">
      <w:pPr>
        <w:autoSpaceDE w:val="0"/>
        <w:autoSpaceDN w:val="0"/>
        <w:adjustRightInd w:val="0"/>
        <w:rPr>
          <w:rFonts w:ascii="Adobe Caslon Pro" w:hAnsi="Adobe Caslon Pro"/>
          <w:bCs/>
          <w:color w:val="000000" w:themeColor="text1"/>
          <w:lang w:val="en-CA"/>
        </w:rPr>
      </w:pPr>
    </w:p>
    <w:p w14:paraId="0EA98AB4" w14:textId="50EBFB31" w:rsidR="00E972BA" w:rsidRPr="009745E3" w:rsidRDefault="006C0CC3" w:rsidP="009B124C">
      <w:pPr>
        <w:autoSpaceDE w:val="0"/>
        <w:autoSpaceDN w:val="0"/>
        <w:adjustRightInd w:val="0"/>
        <w:rPr>
          <w:rFonts w:ascii="Adobe Caslon Pro" w:hAnsi="Adobe Caslon Pro"/>
          <w:bCs/>
          <w:color w:val="000000" w:themeColor="text1"/>
          <w:lang w:val="en-CA"/>
        </w:rPr>
      </w:pPr>
      <w:r w:rsidRPr="009745E3">
        <w:rPr>
          <w:rFonts w:ascii="Adobe Caslon Pro" w:hAnsi="Adobe Caslon Pro"/>
          <w:bCs/>
          <w:color w:val="000000" w:themeColor="text1"/>
          <w:lang w:val="en-CA"/>
        </w:rPr>
        <w:t>20</w:t>
      </w:r>
      <w:r w:rsidR="00E972BA" w:rsidRPr="009745E3">
        <w:rPr>
          <w:rFonts w:ascii="Adobe Caslon Pro" w:hAnsi="Adobe Caslon Pro"/>
          <w:bCs/>
          <w:color w:val="000000" w:themeColor="text1"/>
          <w:lang w:val="en-CA"/>
        </w:rPr>
        <w:t>%</w:t>
      </w:r>
      <w:r w:rsidR="00E972BA" w:rsidRPr="009745E3">
        <w:rPr>
          <w:rFonts w:ascii="Adobe Caslon Pro" w:hAnsi="Adobe Caslon Pro"/>
          <w:bCs/>
          <w:color w:val="000000" w:themeColor="text1"/>
          <w:lang w:val="en-CA"/>
        </w:rPr>
        <w:tab/>
        <w:t>Boo</w:t>
      </w:r>
      <w:r w:rsidRPr="009745E3">
        <w:rPr>
          <w:rFonts w:ascii="Adobe Caslon Pro" w:hAnsi="Adobe Caslon Pro"/>
          <w:bCs/>
          <w:color w:val="000000" w:themeColor="text1"/>
          <w:lang w:val="en-CA"/>
        </w:rPr>
        <w:t xml:space="preserve">k Report and </w:t>
      </w:r>
      <w:r w:rsidR="001A1FD8" w:rsidRPr="009745E3">
        <w:rPr>
          <w:rFonts w:ascii="Adobe Caslon Pro" w:hAnsi="Adobe Caslon Pro"/>
          <w:bCs/>
          <w:color w:val="000000" w:themeColor="text1"/>
          <w:lang w:val="en-CA"/>
        </w:rPr>
        <w:t>Reflection</w:t>
      </w:r>
    </w:p>
    <w:p w14:paraId="4379EF56" w14:textId="69841087" w:rsidR="00E972BA" w:rsidRPr="009745E3" w:rsidRDefault="009745E3" w:rsidP="009B124C">
      <w:pPr>
        <w:autoSpaceDE w:val="0"/>
        <w:autoSpaceDN w:val="0"/>
        <w:adjustRightInd w:val="0"/>
        <w:rPr>
          <w:rFonts w:ascii="Adobe Caslon Pro" w:hAnsi="Adobe Caslon Pro"/>
          <w:bCs/>
          <w:color w:val="000000" w:themeColor="text1"/>
          <w:lang w:val="en-CA"/>
        </w:rPr>
      </w:pPr>
      <w:r>
        <w:rPr>
          <w:rFonts w:ascii="Adobe Caslon Pro" w:hAnsi="Adobe Caslon Pro"/>
          <w:bCs/>
          <w:color w:val="000000" w:themeColor="text1"/>
          <w:lang w:val="en-CA"/>
        </w:rPr>
        <w:t>1</w:t>
      </w:r>
      <w:r w:rsidR="00E972BA" w:rsidRPr="009745E3">
        <w:rPr>
          <w:rFonts w:ascii="Adobe Caslon Pro" w:hAnsi="Adobe Caslon Pro"/>
          <w:bCs/>
          <w:color w:val="000000" w:themeColor="text1"/>
          <w:lang w:val="en-CA"/>
        </w:rPr>
        <w:t xml:space="preserve">5% </w:t>
      </w:r>
      <w:r w:rsidR="00E972BA" w:rsidRPr="009745E3">
        <w:rPr>
          <w:rFonts w:ascii="Adobe Caslon Pro" w:hAnsi="Adobe Caslon Pro"/>
          <w:bCs/>
          <w:color w:val="000000" w:themeColor="text1"/>
          <w:lang w:val="en-CA"/>
        </w:rPr>
        <w:tab/>
        <w:t>Midterm Examination</w:t>
      </w:r>
    </w:p>
    <w:p w14:paraId="1AB3996D" w14:textId="23B1556B" w:rsidR="00E972BA" w:rsidRPr="009745E3" w:rsidRDefault="006C0CC3" w:rsidP="009B124C">
      <w:pPr>
        <w:autoSpaceDE w:val="0"/>
        <w:autoSpaceDN w:val="0"/>
        <w:adjustRightInd w:val="0"/>
        <w:rPr>
          <w:rFonts w:ascii="Adobe Caslon Pro" w:hAnsi="Adobe Caslon Pro"/>
          <w:bCs/>
          <w:color w:val="000000" w:themeColor="text1"/>
          <w:lang w:val="en-CA"/>
        </w:rPr>
      </w:pPr>
      <w:r w:rsidRPr="009745E3">
        <w:rPr>
          <w:rFonts w:ascii="Adobe Caslon Pro" w:hAnsi="Adobe Caslon Pro"/>
          <w:bCs/>
          <w:color w:val="000000" w:themeColor="text1"/>
          <w:lang w:val="en-CA"/>
        </w:rPr>
        <w:t>15</w:t>
      </w:r>
      <w:r w:rsidR="00E972BA" w:rsidRPr="009745E3">
        <w:rPr>
          <w:rFonts w:ascii="Adobe Caslon Pro" w:hAnsi="Adobe Caslon Pro"/>
          <w:bCs/>
          <w:color w:val="000000" w:themeColor="text1"/>
          <w:lang w:val="en-CA"/>
        </w:rPr>
        <w:t>%</w:t>
      </w:r>
      <w:r w:rsidR="00E972BA" w:rsidRPr="009745E3">
        <w:rPr>
          <w:rFonts w:ascii="Adobe Caslon Pro" w:hAnsi="Adobe Caslon Pro"/>
          <w:bCs/>
          <w:color w:val="000000" w:themeColor="text1"/>
          <w:lang w:val="en-CA"/>
        </w:rPr>
        <w:tab/>
        <w:t>Presentation</w:t>
      </w:r>
      <w:r w:rsidR="001A1FD8" w:rsidRPr="009745E3">
        <w:rPr>
          <w:rFonts w:ascii="Adobe Caslon Pro" w:hAnsi="Adobe Caslon Pro"/>
          <w:bCs/>
          <w:color w:val="000000" w:themeColor="text1"/>
          <w:lang w:val="en-CA"/>
        </w:rPr>
        <w:t xml:space="preserve"> </w:t>
      </w:r>
    </w:p>
    <w:p w14:paraId="7711AE54" w14:textId="26D5BBA2" w:rsidR="00E972BA" w:rsidRPr="009745E3" w:rsidRDefault="00FD66A4" w:rsidP="009B124C">
      <w:pPr>
        <w:autoSpaceDE w:val="0"/>
        <w:autoSpaceDN w:val="0"/>
        <w:adjustRightInd w:val="0"/>
        <w:rPr>
          <w:rFonts w:ascii="Adobe Caslon Pro" w:hAnsi="Adobe Caslon Pro"/>
          <w:bCs/>
          <w:color w:val="000000" w:themeColor="text1"/>
          <w:lang w:val="en-CA"/>
        </w:rPr>
      </w:pPr>
      <w:r w:rsidRPr="009745E3">
        <w:rPr>
          <w:rFonts w:ascii="Adobe Caslon Pro" w:hAnsi="Adobe Caslon Pro"/>
          <w:bCs/>
          <w:color w:val="000000" w:themeColor="text1"/>
          <w:lang w:val="en-CA"/>
        </w:rPr>
        <w:t>30</w:t>
      </w:r>
      <w:r w:rsidR="00E972BA" w:rsidRPr="009745E3">
        <w:rPr>
          <w:rFonts w:ascii="Adobe Caslon Pro" w:hAnsi="Adobe Caslon Pro"/>
          <w:bCs/>
          <w:color w:val="000000" w:themeColor="text1"/>
          <w:lang w:val="en-CA"/>
        </w:rPr>
        <w:t xml:space="preserve">% </w:t>
      </w:r>
      <w:r w:rsidR="00E972BA" w:rsidRPr="009745E3">
        <w:rPr>
          <w:rFonts w:ascii="Adobe Caslon Pro" w:hAnsi="Adobe Caslon Pro"/>
          <w:bCs/>
          <w:color w:val="000000" w:themeColor="text1"/>
          <w:lang w:val="en-CA"/>
        </w:rPr>
        <w:tab/>
        <w:t>Research Essay</w:t>
      </w:r>
    </w:p>
    <w:p w14:paraId="57287644" w14:textId="5C8E62FC" w:rsidR="0041560E" w:rsidRPr="009745E3" w:rsidRDefault="009745E3" w:rsidP="009B124C">
      <w:pPr>
        <w:autoSpaceDE w:val="0"/>
        <w:autoSpaceDN w:val="0"/>
        <w:adjustRightInd w:val="0"/>
        <w:rPr>
          <w:rFonts w:ascii="Adobe Caslon Pro" w:hAnsi="Adobe Caslon Pro"/>
          <w:bCs/>
          <w:color w:val="000000" w:themeColor="text1"/>
          <w:lang w:val="en-CA"/>
        </w:rPr>
      </w:pPr>
      <w:r>
        <w:rPr>
          <w:rFonts w:ascii="Adobe Caslon Pro" w:hAnsi="Adobe Caslon Pro"/>
          <w:bCs/>
          <w:color w:val="000000" w:themeColor="text1"/>
          <w:lang w:val="en-CA"/>
        </w:rPr>
        <w:t>2</w:t>
      </w:r>
      <w:r w:rsidR="0041560E" w:rsidRPr="009745E3">
        <w:rPr>
          <w:rFonts w:ascii="Adobe Caslon Pro" w:hAnsi="Adobe Caslon Pro"/>
          <w:bCs/>
          <w:color w:val="000000" w:themeColor="text1"/>
          <w:lang w:val="en-CA"/>
        </w:rPr>
        <w:t>0%</w:t>
      </w:r>
      <w:r w:rsidR="0041560E" w:rsidRPr="009745E3">
        <w:rPr>
          <w:rFonts w:ascii="Adobe Caslon Pro" w:hAnsi="Adobe Caslon Pro"/>
          <w:bCs/>
          <w:color w:val="000000" w:themeColor="text1"/>
          <w:lang w:val="en-CA"/>
        </w:rPr>
        <w:tab/>
        <w:t>Attendance and Participation</w:t>
      </w:r>
    </w:p>
    <w:p w14:paraId="1C82454E" w14:textId="77777777" w:rsidR="00D67480" w:rsidRPr="009745E3" w:rsidRDefault="00D67480" w:rsidP="009B124C">
      <w:pPr>
        <w:autoSpaceDE w:val="0"/>
        <w:autoSpaceDN w:val="0"/>
        <w:adjustRightInd w:val="0"/>
        <w:rPr>
          <w:rFonts w:ascii="Adobe Caslon Pro" w:hAnsi="Adobe Caslon Pro"/>
          <w:bCs/>
          <w:color w:val="000000" w:themeColor="text1"/>
          <w:lang w:val="en-CA"/>
        </w:rPr>
      </w:pPr>
    </w:p>
    <w:p w14:paraId="3FC4F35D" w14:textId="31DAAB81" w:rsidR="006941A0" w:rsidRPr="009745E3" w:rsidRDefault="00D67480" w:rsidP="009B124C">
      <w:pPr>
        <w:autoSpaceDE w:val="0"/>
        <w:autoSpaceDN w:val="0"/>
        <w:adjustRightInd w:val="0"/>
        <w:rPr>
          <w:rFonts w:ascii="Adobe Caslon Pro" w:hAnsi="Adobe Caslon Pro"/>
          <w:bCs/>
          <w:color w:val="000000" w:themeColor="text1"/>
          <w:lang w:val="en-CA"/>
        </w:rPr>
      </w:pPr>
      <w:r w:rsidRPr="009745E3">
        <w:rPr>
          <w:rFonts w:ascii="Adobe Caslon Pro" w:hAnsi="Adobe Caslon Pro"/>
          <w:bCs/>
          <w:color w:val="000000" w:themeColor="text1"/>
          <w:u w:val="single"/>
          <w:lang w:val="en-CA"/>
        </w:rPr>
        <w:t xml:space="preserve">Description of </w:t>
      </w:r>
      <w:r w:rsidR="006941A0" w:rsidRPr="009745E3">
        <w:rPr>
          <w:rFonts w:ascii="Adobe Caslon Pro" w:hAnsi="Adobe Caslon Pro"/>
          <w:bCs/>
          <w:color w:val="000000" w:themeColor="text1"/>
          <w:u w:val="single"/>
          <w:lang w:val="en-CA"/>
        </w:rPr>
        <w:t>Assignments</w:t>
      </w:r>
      <w:r w:rsidR="0041560E" w:rsidRPr="009745E3">
        <w:rPr>
          <w:rFonts w:ascii="Adobe Caslon Pro" w:hAnsi="Adobe Caslon Pro"/>
          <w:bCs/>
          <w:color w:val="000000" w:themeColor="text1"/>
          <w:u w:val="single"/>
          <w:lang w:val="en-CA"/>
        </w:rPr>
        <w:t xml:space="preserve"> and </w:t>
      </w:r>
      <w:r w:rsidR="002B654F" w:rsidRPr="009745E3">
        <w:rPr>
          <w:rFonts w:ascii="Adobe Caslon Pro" w:hAnsi="Adobe Caslon Pro"/>
          <w:bCs/>
          <w:color w:val="000000" w:themeColor="text1"/>
          <w:u w:val="single"/>
          <w:lang w:val="en-CA"/>
        </w:rPr>
        <w:t xml:space="preserve">Method of </w:t>
      </w:r>
      <w:r w:rsidR="0041560E" w:rsidRPr="009745E3">
        <w:rPr>
          <w:rFonts w:ascii="Adobe Caslon Pro" w:hAnsi="Adobe Caslon Pro"/>
          <w:bCs/>
          <w:color w:val="000000" w:themeColor="text1"/>
          <w:u w:val="single"/>
          <w:lang w:val="en-CA"/>
        </w:rPr>
        <w:t>Evaluation</w:t>
      </w:r>
      <w:r w:rsidRPr="009745E3">
        <w:rPr>
          <w:rFonts w:ascii="Adobe Caslon Pro" w:hAnsi="Adobe Caslon Pro"/>
          <w:bCs/>
          <w:color w:val="000000" w:themeColor="text1"/>
          <w:u w:val="single"/>
          <w:lang w:val="en-CA"/>
        </w:rPr>
        <w:t>:</w:t>
      </w:r>
    </w:p>
    <w:p w14:paraId="54DBFB08" w14:textId="77777777" w:rsidR="006941A0" w:rsidRPr="009745E3" w:rsidRDefault="006941A0" w:rsidP="009B124C">
      <w:pPr>
        <w:autoSpaceDE w:val="0"/>
        <w:autoSpaceDN w:val="0"/>
        <w:adjustRightInd w:val="0"/>
        <w:rPr>
          <w:rFonts w:ascii="Adobe Caslon Pro" w:hAnsi="Adobe Caslon Pro"/>
          <w:bCs/>
          <w:color w:val="000000" w:themeColor="text1"/>
          <w:lang w:val="en-CA"/>
        </w:rPr>
      </w:pPr>
    </w:p>
    <w:p w14:paraId="15495D0E" w14:textId="15C854B8" w:rsidR="0041560E" w:rsidRPr="009745E3" w:rsidRDefault="006C0CC3" w:rsidP="0041560E">
      <w:pPr>
        <w:pStyle w:val="ListParagraph"/>
        <w:numPr>
          <w:ilvl w:val="0"/>
          <w:numId w:val="8"/>
        </w:numPr>
        <w:autoSpaceDE w:val="0"/>
        <w:autoSpaceDN w:val="0"/>
        <w:adjustRightInd w:val="0"/>
        <w:rPr>
          <w:rFonts w:ascii="Adobe Caslon Pro" w:hAnsi="Adobe Caslon Pro"/>
          <w:bCs/>
          <w:color w:val="000000" w:themeColor="text1"/>
          <w:sz w:val="24"/>
          <w:szCs w:val="24"/>
        </w:rPr>
      </w:pPr>
      <w:r w:rsidRPr="009745E3">
        <w:rPr>
          <w:rFonts w:ascii="Adobe Caslon Pro" w:hAnsi="Adobe Caslon Pro"/>
          <w:b/>
          <w:bCs/>
          <w:color w:val="000000" w:themeColor="text1"/>
          <w:sz w:val="24"/>
          <w:szCs w:val="24"/>
        </w:rPr>
        <w:t>Book Report and Reflection</w:t>
      </w:r>
      <w:r w:rsidR="00050E7C" w:rsidRPr="009745E3">
        <w:rPr>
          <w:rFonts w:ascii="Adobe Caslon Pro" w:hAnsi="Adobe Caslon Pro"/>
          <w:bCs/>
          <w:color w:val="000000" w:themeColor="text1"/>
          <w:sz w:val="24"/>
          <w:szCs w:val="24"/>
        </w:rPr>
        <w:t xml:space="preserve"> on </w:t>
      </w:r>
      <w:r w:rsidRPr="009745E3">
        <w:rPr>
          <w:rFonts w:ascii="Adobe Caslon Pro" w:hAnsi="Adobe Caslon Pro"/>
          <w:bCs/>
          <w:color w:val="000000" w:themeColor="text1"/>
          <w:sz w:val="24"/>
          <w:szCs w:val="24"/>
        </w:rPr>
        <w:t>Peter Marshall,</w:t>
      </w:r>
      <w:r w:rsidRPr="009745E3">
        <w:rPr>
          <w:rFonts w:ascii="Adobe Caslon Pro" w:hAnsi="Adobe Caslon Pro"/>
          <w:bCs/>
          <w:i/>
          <w:color w:val="000000" w:themeColor="text1"/>
          <w:sz w:val="24"/>
          <w:szCs w:val="24"/>
        </w:rPr>
        <w:t xml:space="preserve"> The Reformation</w:t>
      </w:r>
      <w:r w:rsidR="0041560E" w:rsidRPr="009745E3">
        <w:rPr>
          <w:rFonts w:ascii="Adobe Caslon Pro" w:hAnsi="Adobe Caslon Pro"/>
          <w:bCs/>
          <w:color w:val="000000" w:themeColor="text1"/>
          <w:sz w:val="24"/>
          <w:szCs w:val="24"/>
        </w:rPr>
        <w:t xml:space="preserve"> </w:t>
      </w:r>
      <w:r w:rsidR="00050E7C" w:rsidRPr="009745E3">
        <w:rPr>
          <w:rFonts w:ascii="Adobe Caslon Pro" w:hAnsi="Adobe Caslon Pro"/>
          <w:bCs/>
          <w:color w:val="000000" w:themeColor="text1"/>
          <w:sz w:val="24"/>
          <w:szCs w:val="24"/>
        </w:rPr>
        <w:t>(Oxford: Oxford University Press, 2009).</w:t>
      </w:r>
    </w:p>
    <w:p w14:paraId="4CA6DAB4" w14:textId="131BA56E" w:rsidR="0041560E" w:rsidRPr="009745E3" w:rsidRDefault="006C0CC3" w:rsidP="0041560E">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Due</w:t>
      </w:r>
      <w:r w:rsidR="0041560E" w:rsidRPr="009745E3">
        <w:rPr>
          <w:rFonts w:ascii="Adobe Caslon Pro" w:hAnsi="Adobe Caslon Pro"/>
          <w:bCs/>
          <w:color w:val="000000" w:themeColor="text1"/>
          <w:lang w:val="en-CA"/>
        </w:rPr>
        <w:t xml:space="preserve">: </w:t>
      </w:r>
      <w:r w:rsidR="005C001E" w:rsidRPr="009745E3">
        <w:rPr>
          <w:rFonts w:ascii="Adobe Caslon Pro" w:hAnsi="Adobe Caslon Pro"/>
          <w:bCs/>
          <w:color w:val="000000" w:themeColor="text1"/>
          <w:lang w:val="en-CA"/>
        </w:rPr>
        <w:tab/>
      </w:r>
      <w:r w:rsidR="00417B73" w:rsidRPr="009745E3">
        <w:rPr>
          <w:rFonts w:ascii="Adobe Caslon Pro" w:hAnsi="Adobe Caslon Pro"/>
          <w:bCs/>
          <w:color w:val="000000" w:themeColor="text1"/>
          <w:lang w:val="en-CA"/>
        </w:rPr>
        <w:t xml:space="preserve">In class, </w:t>
      </w:r>
      <w:r w:rsidRPr="009745E3">
        <w:rPr>
          <w:rFonts w:ascii="Adobe Caslon Pro" w:hAnsi="Adobe Caslon Pro"/>
          <w:bCs/>
          <w:color w:val="000000" w:themeColor="text1"/>
          <w:lang w:val="en-CA"/>
        </w:rPr>
        <w:t>1 February</w:t>
      </w:r>
    </w:p>
    <w:p w14:paraId="214D9E6D" w14:textId="42F0888C" w:rsidR="0041560E" w:rsidRPr="009745E3" w:rsidRDefault="0041560E" w:rsidP="0041560E">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 xml:space="preserve">Length: </w:t>
      </w:r>
      <w:r w:rsidR="005C001E" w:rsidRPr="009745E3">
        <w:rPr>
          <w:rFonts w:ascii="Adobe Caslon Pro" w:hAnsi="Adobe Caslon Pro"/>
          <w:bCs/>
          <w:color w:val="000000" w:themeColor="text1"/>
          <w:lang w:val="en-CA"/>
        </w:rPr>
        <w:tab/>
      </w:r>
      <w:r w:rsidR="00050E7C" w:rsidRPr="009745E3">
        <w:rPr>
          <w:rFonts w:ascii="Adobe Caslon Pro" w:hAnsi="Adobe Caslon Pro"/>
          <w:bCs/>
          <w:color w:val="000000" w:themeColor="text1"/>
          <w:lang w:val="en-CA"/>
        </w:rPr>
        <w:t>1250-1500 words (5-6 pages, double spaced)</w:t>
      </w:r>
    </w:p>
    <w:p w14:paraId="26E7691B" w14:textId="7FC36CC0" w:rsidR="0041560E" w:rsidRPr="009745E3" w:rsidRDefault="008436C6" w:rsidP="0041560E">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Weight:</w:t>
      </w:r>
      <w:r w:rsidR="005C001E" w:rsidRPr="009745E3">
        <w:rPr>
          <w:rFonts w:ascii="Adobe Caslon Pro" w:hAnsi="Adobe Caslon Pro"/>
          <w:bCs/>
          <w:color w:val="000000" w:themeColor="text1"/>
          <w:lang w:val="en-CA"/>
        </w:rPr>
        <w:tab/>
      </w:r>
      <w:r w:rsidR="00050E7C" w:rsidRPr="009745E3">
        <w:rPr>
          <w:rFonts w:ascii="Adobe Caslon Pro" w:hAnsi="Adobe Caslon Pro"/>
          <w:bCs/>
          <w:color w:val="000000" w:themeColor="text1"/>
          <w:lang w:val="en-CA"/>
        </w:rPr>
        <w:t>20</w:t>
      </w:r>
      <w:r w:rsidRPr="009745E3">
        <w:rPr>
          <w:rFonts w:ascii="Adobe Caslon Pro" w:hAnsi="Adobe Caslon Pro"/>
          <w:bCs/>
          <w:color w:val="000000" w:themeColor="text1"/>
          <w:lang w:val="en-CA"/>
        </w:rPr>
        <w:t xml:space="preserve">% </w:t>
      </w:r>
      <w:r w:rsidR="00EF4770" w:rsidRPr="009745E3">
        <w:rPr>
          <w:rFonts w:ascii="Adobe Caslon Pro" w:hAnsi="Adobe Caslon Pro"/>
          <w:bCs/>
          <w:color w:val="000000" w:themeColor="text1"/>
          <w:lang w:val="en-CA"/>
        </w:rPr>
        <w:t>of final grade</w:t>
      </w:r>
    </w:p>
    <w:p w14:paraId="13E63A5A" w14:textId="4DFB4C25" w:rsidR="001C467B" w:rsidRPr="009745E3" w:rsidRDefault="0041560E" w:rsidP="006C0CC3">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 xml:space="preserve"> </w:t>
      </w:r>
    </w:p>
    <w:p w14:paraId="3B22FAF2" w14:textId="77777777" w:rsidR="006C0CC3" w:rsidRPr="009745E3" w:rsidRDefault="006C0CC3" w:rsidP="006C0CC3">
      <w:pPr>
        <w:autoSpaceDE w:val="0"/>
        <w:autoSpaceDN w:val="0"/>
        <w:adjustRightInd w:val="0"/>
        <w:ind w:left="400"/>
        <w:rPr>
          <w:rFonts w:ascii="Adobe Caslon Pro" w:hAnsi="Adobe Caslon Pro"/>
          <w:bCs/>
          <w:color w:val="000000" w:themeColor="text1"/>
          <w:lang w:val="en-CA"/>
        </w:rPr>
      </w:pPr>
    </w:p>
    <w:p w14:paraId="4801E556" w14:textId="361B179E" w:rsidR="006C0CC3" w:rsidRPr="009745E3" w:rsidRDefault="00050E7C" w:rsidP="006C0CC3">
      <w:pPr>
        <w:pStyle w:val="ListParagraph"/>
        <w:numPr>
          <w:ilvl w:val="0"/>
          <w:numId w:val="8"/>
        </w:numPr>
        <w:autoSpaceDE w:val="0"/>
        <w:autoSpaceDN w:val="0"/>
        <w:adjustRightInd w:val="0"/>
        <w:rPr>
          <w:rFonts w:ascii="Adobe Caslon Pro" w:hAnsi="Adobe Caslon Pro"/>
          <w:bCs/>
          <w:color w:val="000000" w:themeColor="text1"/>
          <w:sz w:val="24"/>
          <w:szCs w:val="24"/>
        </w:rPr>
      </w:pPr>
      <w:r w:rsidRPr="009745E3">
        <w:rPr>
          <w:rFonts w:ascii="Adobe Caslon Pro" w:hAnsi="Adobe Caslon Pro"/>
          <w:b/>
          <w:bCs/>
          <w:color w:val="000000" w:themeColor="text1"/>
          <w:sz w:val="24"/>
          <w:szCs w:val="24"/>
        </w:rPr>
        <w:t>Midt</w:t>
      </w:r>
      <w:r w:rsidR="006C0CC3" w:rsidRPr="009745E3">
        <w:rPr>
          <w:rFonts w:ascii="Adobe Caslon Pro" w:hAnsi="Adobe Caslon Pro"/>
          <w:b/>
          <w:bCs/>
          <w:color w:val="000000" w:themeColor="text1"/>
          <w:sz w:val="24"/>
          <w:szCs w:val="24"/>
        </w:rPr>
        <w:t>erm Examination</w:t>
      </w:r>
      <w:r w:rsidR="006C0CC3" w:rsidRPr="009745E3">
        <w:rPr>
          <w:rFonts w:ascii="Adobe Caslon Pro" w:hAnsi="Adobe Caslon Pro"/>
          <w:bCs/>
          <w:color w:val="000000" w:themeColor="text1"/>
          <w:sz w:val="24"/>
          <w:szCs w:val="24"/>
        </w:rPr>
        <w:t xml:space="preserve">: on assigned readings and in-class lectures. </w:t>
      </w:r>
      <w:r w:rsidRPr="009745E3">
        <w:rPr>
          <w:rFonts w:ascii="Adobe Caslon Pro" w:hAnsi="Adobe Caslon Pro"/>
          <w:bCs/>
          <w:color w:val="000000" w:themeColor="text1"/>
          <w:sz w:val="24"/>
          <w:szCs w:val="24"/>
        </w:rPr>
        <w:t>More information on the format will be given in class.</w:t>
      </w:r>
    </w:p>
    <w:p w14:paraId="0BC802C4" w14:textId="76B2770E" w:rsidR="006C0CC3" w:rsidRPr="009745E3" w:rsidRDefault="00050E7C" w:rsidP="006C0CC3">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Date</w:t>
      </w:r>
      <w:r w:rsidR="006C0CC3" w:rsidRPr="009745E3">
        <w:rPr>
          <w:rFonts w:ascii="Adobe Caslon Pro" w:hAnsi="Adobe Caslon Pro"/>
          <w:bCs/>
          <w:color w:val="000000" w:themeColor="text1"/>
          <w:lang w:val="en-CA"/>
        </w:rPr>
        <w:t>:</w:t>
      </w:r>
      <w:r w:rsidR="006C0CC3" w:rsidRPr="009745E3">
        <w:rPr>
          <w:rFonts w:ascii="Adobe Caslon Pro" w:hAnsi="Adobe Caslon Pro"/>
          <w:bCs/>
          <w:color w:val="000000" w:themeColor="text1"/>
          <w:lang w:val="en-CA"/>
        </w:rPr>
        <w:tab/>
      </w:r>
      <w:r w:rsidRPr="009745E3">
        <w:rPr>
          <w:rFonts w:ascii="Adobe Caslon Pro" w:hAnsi="Adobe Caslon Pro"/>
          <w:bCs/>
          <w:color w:val="000000" w:themeColor="text1"/>
          <w:lang w:val="en-CA"/>
        </w:rPr>
        <w:t xml:space="preserve">1 March 2018 </w:t>
      </w:r>
    </w:p>
    <w:p w14:paraId="131EC99C" w14:textId="5AB6E925" w:rsidR="006C0CC3" w:rsidRPr="009745E3" w:rsidRDefault="006C0CC3" w:rsidP="006C0CC3">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Format:</w:t>
      </w:r>
      <w:r w:rsidRPr="009745E3">
        <w:rPr>
          <w:rFonts w:ascii="Adobe Caslon Pro" w:hAnsi="Adobe Caslon Pro"/>
          <w:bCs/>
          <w:color w:val="000000" w:themeColor="text1"/>
          <w:lang w:val="en-CA"/>
        </w:rPr>
        <w:tab/>
        <w:t>short essays on selected topics</w:t>
      </w:r>
      <w:r w:rsidRPr="009745E3">
        <w:rPr>
          <w:rFonts w:ascii="Adobe Caslon Pro" w:hAnsi="Adobe Caslon Pro"/>
          <w:bCs/>
          <w:color w:val="000000" w:themeColor="text1"/>
          <w:lang w:val="en-CA"/>
        </w:rPr>
        <w:tab/>
      </w:r>
      <w:r w:rsidR="00050E7C" w:rsidRPr="009745E3">
        <w:rPr>
          <w:rFonts w:ascii="Adobe Caslon Pro" w:hAnsi="Adobe Caslon Pro"/>
          <w:bCs/>
          <w:color w:val="000000" w:themeColor="text1"/>
          <w:lang w:val="en-CA"/>
        </w:rPr>
        <w:t xml:space="preserve"> (choice given)</w:t>
      </w:r>
    </w:p>
    <w:p w14:paraId="1F292630" w14:textId="2D2084EC" w:rsidR="006C0CC3" w:rsidRPr="009745E3" w:rsidRDefault="006C0CC3" w:rsidP="006C0CC3">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 xml:space="preserve">Weight: </w:t>
      </w:r>
      <w:r w:rsidRPr="009745E3">
        <w:rPr>
          <w:rFonts w:ascii="Adobe Caslon Pro" w:hAnsi="Adobe Caslon Pro"/>
          <w:bCs/>
          <w:color w:val="000000" w:themeColor="text1"/>
          <w:lang w:val="en-CA"/>
        </w:rPr>
        <w:tab/>
      </w:r>
      <w:r w:rsidR="009745E3">
        <w:rPr>
          <w:rFonts w:ascii="Adobe Caslon Pro" w:hAnsi="Adobe Caslon Pro"/>
          <w:bCs/>
          <w:color w:val="000000" w:themeColor="text1"/>
          <w:lang w:val="en-CA"/>
        </w:rPr>
        <w:t>1</w:t>
      </w:r>
      <w:r w:rsidR="00050E7C" w:rsidRPr="009745E3">
        <w:rPr>
          <w:rFonts w:ascii="Adobe Caslon Pro" w:hAnsi="Adobe Caslon Pro"/>
          <w:bCs/>
          <w:color w:val="000000" w:themeColor="text1"/>
          <w:lang w:val="en-CA"/>
        </w:rPr>
        <w:t>5</w:t>
      </w:r>
      <w:r w:rsidRPr="009745E3">
        <w:rPr>
          <w:rFonts w:ascii="Adobe Caslon Pro" w:hAnsi="Adobe Caslon Pro"/>
          <w:bCs/>
          <w:color w:val="000000" w:themeColor="text1"/>
          <w:lang w:val="en-CA"/>
        </w:rPr>
        <w:t>% of final grade</w:t>
      </w:r>
    </w:p>
    <w:p w14:paraId="08AAC1FA" w14:textId="77777777" w:rsidR="006C0CC3" w:rsidRPr="009745E3" w:rsidRDefault="006C0CC3" w:rsidP="006C0CC3">
      <w:pPr>
        <w:autoSpaceDE w:val="0"/>
        <w:autoSpaceDN w:val="0"/>
        <w:adjustRightInd w:val="0"/>
        <w:ind w:left="400"/>
        <w:rPr>
          <w:rFonts w:ascii="Adobe Caslon Pro" w:hAnsi="Adobe Caslon Pro"/>
          <w:bCs/>
          <w:color w:val="000000" w:themeColor="text1"/>
          <w:lang w:val="en-CA"/>
        </w:rPr>
      </w:pPr>
    </w:p>
    <w:p w14:paraId="2924731A" w14:textId="4E4627B1" w:rsidR="00050E7C" w:rsidRPr="00B15577" w:rsidRDefault="00050E7C" w:rsidP="00050E7C">
      <w:pPr>
        <w:pStyle w:val="ListParagraph"/>
        <w:numPr>
          <w:ilvl w:val="0"/>
          <w:numId w:val="8"/>
        </w:numPr>
        <w:autoSpaceDE w:val="0"/>
        <w:autoSpaceDN w:val="0"/>
        <w:adjustRightInd w:val="0"/>
        <w:rPr>
          <w:rFonts w:ascii="Adobe Caslon Pro" w:hAnsi="Adobe Caslon Pro"/>
          <w:bCs/>
          <w:color w:val="000000" w:themeColor="text1"/>
          <w:sz w:val="24"/>
          <w:szCs w:val="24"/>
        </w:rPr>
      </w:pPr>
      <w:r w:rsidRPr="009745E3">
        <w:rPr>
          <w:rFonts w:ascii="Adobe Caslon Pro" w:hAnsi="Adobe Caslon Pro"/>
          <w:b/>
          <w:bCs/>
          <w:color w:val="000000" w:themeColor="text1"/>
          <w:sz w:val="24"/>
          <w:szCs w:val="24"/>
        </w:rPr>
        <w:t>Presentation</w:t>
      </w:r>
      <w:r w:rsidR="00B15577">
        <w:rPr>
          <w:rFonts w:ascii="Adobe Caslon Pro" w:hAnsi="Adobe Caslon Pro"/>
          <w:bCs/>
          <w:color w:val="000000" w:themeColor="text1"/>
          <w:sz w:val="24"/>
          <w:szCs w:val="24"/>
        </w:rPr>
        <w:t>: on a topic to be assigned in January</w:t>
      </w:r>
      <w:r w:rsidR="00DC4860">
        <w:rPr>
          <w:rFonts w:ascii="Adobe Caslon Pro" w:hAnsi="Adobe Caslon Pro"/>
          <w:bCs/>
          <w:color w:val="000000" w:themeColor="text1"/>
          <w:sz w:val="24"/>
          <w:szCs w:val="24"/>
        </w:rPr>
        <w:t>.</w:t>
      </w:r>
    </w:p>
    <w:p w14:paraId="0D5BE99B" w14:textId="7B63329E" w:rsidR="00050E7C" w:rsidRPr="009745E3" w:rsidRDefault="00050E7C" w:rsidP="00050E7C">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Date:</w:t>
      </w:r>
      <w:r w:rsidR="00602882">
        <w:rPr>
          <w:rFonts w:ascii="Adobe Caslon Pro" w:hAnsi="Adobe Caslon Pro"/>
          <w:bCs/>
          <w:color w:val="000000" w:themeColor="text1"/>
          <w:lang w:val="en-CA"/>
        </w:rPr>
        <w:tab/>
        <w:t>In class, either week 8 (8 March) or week 12 (5 April)</w:t>
      </w:r>
    </w:p>
    <w:p w14:paraId="7A336A98" w14:textId="0062074B" w:rsidR="00050E7C" w:rsidRPr="009745E3" w:rsidRDefault="00050E7C" w:rsidP="00050E7C">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Format:</w:t>
      </w:r>
      <w:r w:rsidR="00602882">
        <w:rPr>
          <w:rFonts w:ascii="Adobe Caslon Pro" w:hAnsi="Adobe Caslon Pro"/>
          <w:bCs/>
          <w:color w:val="000000" w:themeColor="text1"/>
          <w:lang w:val="en-CA"/>
        </w:rPr>
        <w:tab/>
        <w:t xml:space="preserve">15-minute, in-class presentation with notes handed in immediately after </w:t>
      </w:r>
    </w:p>
    <w:p w14:paraId="1206FB49" w14:textId="2DFC9184" w:rsidR="00050E7C" w:rsidRPr="009745E3" w:rsidRDefault="00050E7C" w:rsidP="001E124E">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 xml:space="preserve">Weight: </w:t>
      </w:r>
      <w:r w:rsidR="00602882">
        <w:rPr>
          <w:rFonts w:ascii="Adobe Caslon Pro" w:hAnsi="Adobe Caslon Pro"/>
          <w:bCs/>
          <w:color w:val="000000" w:themeColor="text1"/>
          <w:lang w:val="en-CA"/>
        </w:rPr>
        <w:tab/>
      </w:r>
      <w:r w:rsidRPr="009745E3">
        <w:rPr>
          <w:rFonts w:ascii="Adobe Caslon Pro" w:hAnsi="Adobe Caslon Pro"/>
          <w:bCs/>
          <w:color w:val="000000" w:themeColor="text1"/>
          <w:lang w:val="en-CA"/>
        </w:rPr>
        <w:t xml:space="preserve">15% of the final grade </w:t>
      </w:r>
    </w:p>
    <w:p w14:paraId="339FB07F" w14:textId="77777777" w:rsidR="00050E7C" w:rsidRPr="009745E3" w:rsidRDefault="00050E7C" w:rsidP="00050E7C">
      <w:pPr>
        <w:autoSpaceDE w:val="0"/>
        <w:autoSpaceDN w:val="0"/>
        <w:adjustRightInd w:val="0"/>
        <w:rPr>
          <w:rFonts w:ascii="Adobe Caslon Pro" w:hAnsi="Adobe Caslon Pro"/>
          <w:bCs/>
          <w:color w:val="000000" w:themeColor="text1"/>
          <w:lang w:val="en-CA"/>
        </w:rPr>
      </w:pPr>
    </w:p>
    <w:p w14:paraId="61516618" w14:textId="3C735156" w:rsidR="008436C6" w:rsidRPr="009745E3" w:rsidRDefault="003C53EF" w:rsidP="0041560E">
      <w:pPr>
        <w:pStyle w:val="ListParagraph"/>
        <w:numPr>
          <w:ilvl w:val="0"/>
          <w:numId w:val="8"/>
        </w:numPr>
        <w:autoSpaceDE w:val="0"/>
        <w:autoSpaceDN w:val="0"/>
        <w:adjustRightInd w:val="0"/>
        <w:rPr>
          <w:rFonts w:ascii="Adobe Caslon Pro" w:hAnsi="Adobe Caslon Pro"/>
          <w:bCs/>
          <w:color w:val="000000" w:themeColor="text1"/>
          <w:sz w:val="24"/>
          <w:szCs w:val="24"/>
        </w:rPr>
      </w:pPr>
      <w:r w:rsidRPr="009745E3">
        <w:rPr>
          <w:rFonts w:ascii="Adobe Caslon Pro" w:hAnsi="Adobe Caslon Pro"/>
          <w:b/>
          <w:bCs/>
          <w:color w:val="000000" w:themeColor="text1"/>
          <w:sz w:val="24"/>
          <w:szCs w:val="24"/>
        </w:rPr>
        <w:t>Short Research E</w:t>
      </w:r>
      <w:r w:rsidR="00326444" w:rsidRPr="009745E3">
        <w:rPr>
          <w:rFonts w:ascii="Adobe Caslon Pro" w:hAnsi="Adobe Caslon Pro"/>
          <w:b/>
          <w:bCs/>
          <w:color w:val="000000" w:themeColor="text1"/>
          <w:sz w:val="24"/>
          <w:szCs w:val="24"/>
        </w:rPr>
        <w:t>ss</w:t>
      </w:r>
      <w:r w:rsidRPr="009745E3">
        <w:rPr>
          <w:rFonts w:ascii="Adobe Caslon Pro" w:hAnsi="Adobe Caslon Pro"/>
          <w:b/>
          <w:bCs/>
          <w:color w:val="000000" w:themeColor="text1"/>
          <w:sz w:val="24"/>
          <w:szCs w:val="24"/>
        </w:rPr>
        <w:t>ay</w:t>
      </w:r>
      <w:r w:rsidRPr="009745E3">
        <w:rPr>
          <w:rFonts w:ascii="Adobe Caslon Pro" w:hAnsi="Adobe Caslon Pro"/>
          <w:bCs/>
          <w:color w:val="000000" w:themeColor="text1"/>
          <w:sz w:val="24"/>
          <w:szCs w:val="24"/>
        </w:rPr>
        <w:t>:</w:t>
      </w:r>
      <w:r w:rsidR="00AF0117" w:rsidRPr="009745E3">
        <w:rPr>
          <w:rFonts w:ascii="Adobe Caslon Pro" w:hAnsi="Adobe Caslon Pro"/>
          <w:bCs/>
          <w:color w:val="000000" w:themeColor="text1"/>
          <w:sz w:val="24"/>
          <w:szCs w:val="24"/>
        </w:rPr>
        <w:t xml:space="preserve"> on a topic of your choice, relevant to the class.</w:t>
      </w:r>
    </w:p>
    <w:p w14:paraId="489EC40B" w14:textId="3406FEC7" w:rsidR="00326444" w:rsidRPr="009745E3" w:rsidRDefault="00326444" w:rsidP="00326444">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Length:</w:t>
      </w:r>
      <w:r w:rsidR="00876199" w:rsidRPr="009745E3">
        <w:rPr>
          <w:rFonts w:ascii="Adobe Caslon Pro" w:hAnsi="Adobe Caslon Pro"/>
          <w:bCs/>
          <w:color w:val="000000" w:themeColor="text1"/>
          <w:lang w:val="en-CA"/>
        </w:rPr>
        <w:tab/>
        <w:t>1500-2000 words (6-8 pages, double-spaced</w:t>
      </w:r>
      <w:r w:rsidR="005C2B3B" w:rsidRPr="009745E3">
        <w:rPr>
          <w:rFonts w:ascii="Adobe Caslon Pro" w:hAnsi="Adobe Caslon Pro"/>
          <w:bCs/>
          <w:color w:val="000000" w:themeColor="text1"/>
          <w:lang w:val="en-CA"/>
        </w:rPr>
        <w:t>, plus bibliography</w:t>
      </w:r>
      <w:r w:rsidR="00876199" w:rsidRPr="009745E3">
        <w:rPr>
          <w:rFonts w:ascii="Adobe Caslon Pro" w:hAnsi="Adobe Caslon Pro"/>
          <w:bCs/>
          <w:color w:val="000000" w:themeColor="text1"/>
          <w:lang w:val="en-CA"/>
        </w:rPr>
        <w:t>)</w:t>
      </w:r>
    </w:p>
    <w:p w14:paraId="6A6C259C" w14:textId="60035ACA" w:rsidR="00326444" w:rsidRPr="009745E3" w:rsidRDefault="00326444" w:rsidP="00326444">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lastRenderedPageBreak/>
        <w:t xml:space="preserve">Due: </w:t>
      </w:r>
      <w:r w:rsidR="00876199" w:rsidRPr="009745E3">
        <w:rPr>
          <w:rFonts w:ascii="Adobe Caslon Pro" w:hAnsi="Adobe Caslon Pro"/>
          <w:bCs/>
          <w:color w:val="000000" w:themeColor="text1"/>
          <w:lang w:val="en-CA"/>
        </w:rPr>
        <w:tab/>
      </w:r>
      <w:r w:rsidR="000C57BD" w:rsidRPr="009745E3">
        <w:rPr>
          <w:rFonts w:ascii="Adobe Caslon Pro" w:hAnsi="Adobe Caslon Pro"/>
          <w:bCs/>
          <w:color w:val="000000" w:themeColor="text1"/>
          <w:lang w:val="en-CA"/>
        </w:rPr>
        <w:t xml:space="preserve">In class, </w:t>
      </w:r>
      <w:r w:rsidR="000C7493">
        <w:rPr>
          <w:rFonts w:ascii="Adobe Caslon Pro" w:hAnsi="Adobe Caslon Pro"/>
          <w:bCs/>
          <w:color w:val="000000" w:themeColor="text1"/>
          <w:lang w:val="en-CA"/>
        </w:rPr>
        <w:t>29 March</w:t>
      </w:r>
      <w:r w:rsidR="000C57BD" w:rsidRPr="009745E3">
        <w:rPr>
          <w:rFonts w:ascii="Adobe Caslon Pro" w:hAnsi="Adobe Caslon Pro"/>
          <w:bCs/>
          <w:color w:val="000000" w:themeColor="text1"/>
          <w:lang w:val="en-CA"/>
        </w:rPr>
        <w:t xml:space="preserve"> (and via OWL)</w:t>
      </w:r>
    </w:p>
    <w:p w14:paraId="5B72977D" w14:textId="32E4E8C8" w:rsidR="00326444" w:rsidRPr="009745E3" w:rsidRDefault="00326444" w:rsidP="00326444">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 xml:space="preserve">Weight: </w:t>
      </w:r>
      <w:r w:rsidR="00876199" w:rsidRPr="009745E3">
        <w:rPr>
          <w:rFonts w:ascii="Adobe Caslon Pro" w:hAnsi="Adobe Caslon Pro"/>
          <w:bCs/>
          <w:color w:val="000000" w:themeColor="text1"/>
          <w:lang w:val="en-CA"/>
        </w:rPr>
        <w:tab/>
      </w:r>
      <w:r w:rsidR="000C57BD" w:rsidRPr="009745E3">
        <w:rPr>
          <w:rFonts w:ascii="Adobe Caslon Pro" w:hAnsi="Adobe Caslon Pro"/>
          <w:bCs/>
          <w:color w:val="000000" w:themeColor="text1"/>
          <w:lang w:val="en-CA"/>
        </w:rPr>
        <w:t>30</w:t>
      </w:r>
      <w:r w:rsidRPr="009745E3">
        <w:rPr>
          <w:rFonts w:ascii="Adobe Caslon Pro" w:hAnsi="Adobe Caslon Pro"/>
          <w:bCs/>
          <w:color w:val="000000" w:themeColor="text1"/>
          <w:lang w:val="en-CA"/>
        </w:rPr>
        <w:t>%</w:t>
      </w:r>
      <w:r w:rsidR="00EF4770" w:rsidRPr="009745E3">
        <w:rPr>
          <w:rFonts w:ascii="Adobe Caslon Pro" w:hAnsi="Adobe Caslon Pro"/>
          <w:bCs/>
          <w:color w:val="000000" w:themeColor="text1"/>
          <w:lang w:val="en-CA"/>
        </w:rPr>
        <w:t xml:space="preserve"> of final grade</w:t>
      </w:r>
    </w:p>
    <w:p w14:paraId="2FA50C55" w14:textId="77777777" w:rsidR="00ED7B65" w:rsidRPr="009745E3" w:rsidRDefault="00ED7B65" w:rsidP="00326444">
      <w:pPr>
        <w:autoSpaceDE w:val="0"/>
        <w:autoSpaceDN w:val="0"/>
        <w:adjustRightInd w:val="0"/>
        <w:ind w:left="400"/>
        <w:rPr>
          <w:rFonts w:ascii="Adobe Caslon Pro" w:hAnsi="Adobe Caslon Pro"/>
          <w:bCs/>
          <w:color w:val="000000" w:themeColor="text1"/>
          <w:lang w:val="en-CA"/>
        </w:rPr>
      </w:pPr>
    </w:p>
    <w:p w14:paraId="4E2FCEE9" w14:textId="7BBEEF91" w:rsidR="00AF0117" w:rsidRPr="009745E3" w:rsidRDefault="00AF0117" w:rsidP="00AF0117">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
          <w:bCs/>
          <w:color w:val="000000" w:themeColor="text1"/>
          <w:lang w:val="en-CA"/>
        </w:rPr>
        <w:t xml:space="preserve">Instructions: </w:t>
      </w:r>
      <w:r w:rsidRPr="009745E3">
        <w:rPr>
          <w:rFonts w:ascii="Adobe Caslon Pro" w:hAnsi="Adobe Caslon Pro"/>
          <w:bCs/>
          <w:color w:val="000000" w:themeColor="text1"/>
          <w:lang w:val="en-CA"/>
        </w:rPr>
        <w:t>Topics should be approved by the instructor</w:t>
      </w:r>
      <w:r w:rsidR="00084E5A" w:rsidRPr="009745E3">
        <w:rPr>
          <w:rFonts w:ascii="Adobe Caslon Pro" w:hAnsi="Adobe Caslon Pro"/>
          <w:bCs/>
          <w:color w:val="000000" w:themeColor="text1"/>
          <w:lang w:val="en-CA"/>
        </w:rPr>
        <w:t xml:space="preserve"> </w:t>
      </w:r>
      <w:r w:rsidR="00084E5A" w:rsidRPr="009745E3">
        <w:rPr>
          <w:rFonts w:ascii="Adobe Caslon Pro" w:hAnsi="Adobe Caslon Pro"/>
          <w:bCs/>
          <w:color w:val="000000" w:themeColor="text1"/>
          <w:u w:val="single"/>
          <w:lang w:val="en-CA"/>
        </w:rPr>
        <w:t>by early March</w:t>
      </w:r>
      <w:r w:rsidR="000C7493">
        <w:rPr>
          <w:rFonts w:ascii="Adobe Caslon Pro" w:hAnsi="Adobe Caslon Pro"/>
          <w:bCs/>
          <w:color w:val="000000" w:themeColor="text1"/>
          <w:u w:val="single"/>
          <w:lang w:val="en-CA"/>
        </w:rPr>
        <w:t xml:space="preserve"> </w:t>
      </w:r>
      <w:r w:rsidR="000C7493" w:rsidRPr="000C7493">
        <w:rPr>
          <w:rFonts w:ascii="Adobe Caslon Pro" w:hAnsi="Adobe Caslon Pro"/>
          <w:bCs/>
          <w:color w:val="000000" w:themeColor="text1"/>
          <w:lang w:val="en-CA"/>
        </w:rPr>
        <w:t>at the latest</w:t>
      </w:r>
      <w:r w:rsidRPr="009745E3">
        <w:rPr>
          <w:rFonts w:ascii="Adobe Caslon Pro" w:hAnsi="Adobe Caslon Pro"/>
          <w:bCs/>
          <w:color w:val="000000" w:themeColor="text1"/>
          <w:lang w:val="en-CA"/>
        </w:rPr>
        <w:t>. The paper must</w:t>
      </w:r>
      <w:r w:rsidR="005C2B3B" w:rsidRPr="009745E3">
        <w:rPr>
          <w:rFonts w:ascii="Adobe Caslon Pro" w:hAnsi="Adobe Caslon Pro"/>
          <w:bCs/>
          <w:color w:val="000000" w:themeColor="text1"/>
          <w:lang w:val="en-CA"/>
        </w:rPr>
        <w:t xml:space="preserve"> include notes and bibliography, </w:t>
      </w:r>
      <w:r w:rsidRPr="009745E3">
        <w:rPr>
          <w:rFonts w:ascii="Adobe Caslon Pro" w:hAnsi="Adobe Caslon Pro"/>
          <w:bCs/>
          <w:color w:val="000000" w:themeColor="text1"/>
          <w:lang w:val="en-CA"/>
        </w:rPr>
        <w:t xml:space="preserve">formatted according to the </w:t>
      </w:r>
      <w:hyperlink r:id="rId8" w:history="1">
        <w:r w:rsidRPr="009745E3">
          <w:rPr>
            <w:rStyle w:val="Hyperlink"/>
            <w:rFonts w:ascii="Adobe Caslon Pro" w:hAnsi="Adobe Caslon Pro"/>
            <w:bCs/>
            <w:i/>
            <w:lang w:val="en-CA"/>
          </w:rPr>
          <w:t>Chicago Manual of Style</w:t>
        </w:r>
      </w:hyperlink>
      <w:r w:rsidRPr="009745E3">
        <w:rPr>
          <w:rFonts w:ascii="Adobe Caslon Pro" w:hAnsi="Adobe Caslon Pro"/>
          <w:bCs/>
          <w:color w:val="000000" w:themeColor="text1"/>
          <w:lang w:val="en-CA"/>
        </w:rPr>
        <w:t xml:space="preserve"> [see also </w:t>
      </w:r>
      <w:hyperlink r:id="rId9" w:history="1">
        <w:r w:rsidRPr="009745E3">
          <w:rPr>
            <w:rStyle w:val="Hyperlink"/>
            <w:rFonts w:ascii="Adobe Caslon Pro" w:hAnsi="Adobe Caslon Pro"/>
            <w:bCs/>
            <w:lang w:val="en-CA"/>
          </w:rPr>
          <w:t>here</w:t>
        </w:r>
      </w:hyperlink>
      <w:r w:rsidRPr="009745E3">
        <w:rPr>
          <w:rFonts w:ascii="Adobe Caslon Pro" w:hAnsi="Adobe Caslon Pro"/>
          <w:bCs/>
          <w:color w:val="000000" w:themeColor="text1"/>
          <w:lang w:val="en-CA"/>
        </w:rPr>
        <w:t xml:space="preserve">]. </w:t>
      </w:r>
    </w:p>
    <w:p w14:paraId="1CFBC937" w14:textId="77777777" w:rsidR="00084E5A" w:rsidRPr="009745E3" w:rsidRDefault="00084E5A" w:rsidP="00084E5A">
      <w:pPr>
        <w:ind w:left="400"/>
        <w:rPr>
          <w:rFonts w:ascii="Adobe Caslon Pro" w:hAnsi="Adobe Caslon Pro"/>
          <w:bCs/>
          <w:lang w:val="en-CA"/>
        </w:rPr>
      </w:pPr>
    </w:p>
    <w:p w14:paraId="327E7DCB" w14:textId="4DBBFA0F" w:rsidR="00084E5A" w:rsidRPr="009745E3" w:rsidRDefault="00084E5A" w:rsidP="00084E5A">
      <w:pPr>
        <w:ind w:left="400"/>
        <w:rPr>
          <w:rFonts w:ascii="Adobe Caslon Pro" w:hAnsi="Adobe Caslon Pro"/>
          <w:bCs/>
          <w:lang w:val="en-CA"/>
        </w:rPr>
      </w:pPr>
      <w:r w:rsidRPr="009745E3">
        <w:rPr>
          <w:rFonts w:ascii="Adobe Caslon Pro" w:hAnsi="Adobe Caslon Pro"/>
          <w:bCs/>
          <w:lang w:val="en-CA"/>
        </w:rPr>
        <w:t>There are two options for this assignment:</w:t>
      </w:r>
    </w:p>
    <w:p w14:paraId="3F74F747" w14:textId="77777777" w:rsidR="00084E5A" w:rsidRPr="009745E3" w:rsidRDefault="00084E5A" w:rsidP="00084E5A">
      <w:pPr>
        <w:ind w:left="400"/>
        <w:rPr>
          <w:rFonts w:ascii="Adobe Caslon Pro" w:hAnsi="Adobe Caslon Pro"/>
          <w:bCs/>
          <w:lang w:val="en-CA"/>
        </w:rPr>
      </w:pPr>
    </w:p>
    <w:p w14:paraId="39ACB63A" w14:textId="28859CBD" w:rsidR="00084E5A" w:rsidRPr="009745E3" w:rsidRDefault="00084E5A" w:rsidP="00084E5A">
      <w:pPr>
        <w:ind w:left="720"/>
        <w:rPr>
          <w:rFonts w:ascii="Adobe Caslon Pro" w:hAnsi="Adobe Caslon Pro"/>
          <w:bCs/>
          <w:lang w:val="en-CA"/>
        </w:rPr>
      </w:pPr>
      <w:r w:rsidRPr="009745E3">
        <w:rPr>
          <w:rFonts w:ascii="Adobe Caslon Pro" w:hAnsi="Adobe Caslon Pro"/>
          <w:bCs/>
          <w:lang w:val="en-CA"/>
        </w:rPr>
        <w:t xml:space="preserve">Option A:  Submit a thesis statement, outline, and bibliography (properly formatted) to the instructor for evaluation and feedback no later than </w:t>
      </w:r>
      <w:r w:rsidR="000C7493">
        <w:rPr>
          <w:rFonts w:ascii="Adobe Caslon Pro" w:hAnsi="Adobe Caslon Pro"/>
          <w:bCs/>
          <w:u w:val="single"/>
          <w:lang w:val="en-CA"/>
        </w:rPr>
        <w:t>8</w:t>
      </w:r>
      <w:r w:rsidRPr="009745E3">
        <w:rPr>
          <w:rFonts w:ascii="Adobe Caslon Pro" w:hAnsi="Adobe Caslon Pro"/>
          <w:bCs/>
          <w:u w:val="single"/>
          <w:lang w:val="en-CA"/>
        </w:rPr>
        <w:t xml:space="preserve"> March</w:t>
      </w:r>
      <w:r w:rsidRPr="009745E3">
        <w:rPr>
          <w:rFonts w:ascii="Adobe Caslon Pro" w:hAnsi="Adobe Caslon Pro"/>
          <w:bCs/>
          <w:lang w:val="en-CA"/>
        </w:rPr>
        <w:t xml:space="preserve"> (10% of the final mark). This will give you the opportunity to submit a stronger paper on</w:t>
      </w:r>
      <w:r w:rsidR="000C7493">
        <w:rPr>
          <w:rFonts w:ascii="Adobe Caslon Pro" w:hAnsi="Adobe Caslon Pro"/>
          <w:bCs/>
          <w:lang w:val="en-CA"/>
        </w:rPr>
        <w:t xml:space="preserve"> </w:t>
      </w:r>
      <w:r w:rsidR="000C7493" w:rsidRPr="000C7493">
        <w:rPr>
          <w:rFonts w:ascii="Adobe Caslon Pro" w:hAnsi="Adobe Caslon Pro"/>
          <w:bCs/>
          <w:u w:val="single"/>
          <w:lang w:val="en-CA"/>
        </w:rPr>
        <w:t>29 March</w:t>
      </w:r>
      <w:r w:rsidR="00997FD3" w:rsidRPr="009745E3">
        <w:rPr>
          <w:rFonts w:ascii="Adobe Caslon Pro" w:hAnsi="Adobe Caslon Pro"/>
          <w:bCs/>
          <w:lang w:val="en-CA"/>
        </w:rPr>
        <w:t>, thus likely result</w:t>
      </w:r>
      <w:r w:rsidRPr="009745E3">
        <w:rPr>
          <w:rFonts w:ascii="Adobe Caslon Pro" w:hAnsi="Adobe Caslon Pro"/>
          <w:bCs/>
          <w:lang w:val="en-CA"/>
        </w:rPr>
        <w:t xml:space="preserve"> in a better mark for the remaining 20% of the assignment.</w:t>
      </w:r>
    </w:p>
    <w:p w14:paraId="31D7B4F9" w14:textId="77777777" w:rsidR="00084E5A" w:rsidRPr="009745E3" w:rsidRDefault="00084E5A" w:rsidP="00084E5A">
      <w:pPr>
        <w:rPr>
          <w:rFonts w:ascii="Adobe Caslon Pro" w:hAnsi="Adobe Caslon Pro"/>
          <w:bCs/>
          <w:lang w:val="en-CA"/>
        </w:rPr>
      </w:pPr>
    </w:p>
    <w:p w14:paraId="3B468F7F" w14:textId="3E0F18D8" w:rsidR="00084E5A" w:rsidRPr="009745E3" w:rsidRDefault="00084E5A" w:rsidP="00084E5A">
      <w:pPr>
        <w:ind w:left="720"/>
        <w:rPr>
          <w:rFonts w:ascii="Adobe Caslon Pro" w:hAnsi="Adobe Caslon Pro"/>
          <w:bCs/>
          <w:lang w:val="en-CA"/>
        </w:rPr>
      </w:pPr>
      <w:r w:rsidRPr="009745E3">
        <w:rPr>
          <w:rFonts w:ascii="Adobe Caslon Pro" w:hAnsi="Adobe Caslon Pro"/>
          <w:bCs/>
          <w:lang w:val="en-CA"/>
        </w:rPr>
        <w:t xml:space="preserve">Option B: Submit your paper on </w:t>
      </w:r>
      <w:r w:rsidRPr="009745E3">
        <w:rPr>
          <w:rFonts w:ascii="Adobe Caslon Pro" w:hAnsi="Adobe Caslon Pro"/>
          <w:bCs/>
          <w:u w:val="single"/>
          <w:lang w:val="en-CA"/>
        </w:rPr>
        <w:t xml:space="preserve">5 April </w:t>
      </w:r>
      <w:r w:rsidRPr="009745E3">
        <w:rPr>
          <w:rFonts w:ascii="Adobe Caslon Pro" w:hAnsi="Adobe Caslon Pro"/>
          <w:bCs/>
          <w:lang w:val="en-CA"/>
        </w:rPr>
        <w:t>without this step.</w:t>
      </w:r>
    </w:p>
    <w:p w14:paraId="7D16A687" w14:textId="77777777" w:rsidR="00326444" w:rsidRPr="009745E3" w:rsidRDefault="00326444" w:rsidP="00326444">
      <w:pPr>
        <w:autoSpaceDE w:val="0"/>
        <w:autoSpaceDN w:val="0"/>
        <w:adjustRightInd w:val="0"/>
        <w:ind w:left="400"/>
        <w:rPr>
          <w:rFonts w:ascii="Adobe Caslon Pro" w:hAnsi="Adobe Caslon Pro"/>
          <w:bCs/>
          <w:color w:val="000000" w:themeColor="text1"/>
          <w:lang w:val="en-CA"/>
        </w:rPr>
      </w:pPr>
    </w:p>
    <w:p w14:paraId="2B55A943" w14:textId="2F59DD2F" w:rsidR="00326444" w:rsidRPr="009745E3" w:rsidRDefault="005C001E" w:rsidP="005C001E">
      <w:pPr>
        <w:pStyle w:val="ListParagraph"/>
        <w:numPr>
          <w:ilvl w:val="0"/>
          <w:numId w:val="8"/>
        </w:numPr>
        <w:autoSpaceDE w:val="0"/>
        <w:autoSpaceDN w:val="0"/>
        <w:adjustRightInd w:val="0"/>
        <w:rPr>
          <w:rFonts w:ascii="Adobe Caslon Pro" w:hAnsi="Adobe Caslon Pro"/>
          <w:bCs/>
          <w:color w:val="000000" w:themeColor="text1"/>
          <w:sz w:val="24"/>
          <w:szCs w:val="24"/>
        </w:rPr>
      </w:pPr>
      <w:r w:rsidRPr="009745E3">
        <w:rPr>
          <w:rFonts w:ascii="Adobe Caslon Pro" w:hAnsi="Adobe Caslon Pro"/>
          <w:b/>
          <w:bCs/>
          <w:color w:val="000000" w:themeColor="text1"/>
          <w:sz w:val="24"/>
          <w:szCs w:val="24"/>
        </w:rPr>
        <w:t>Attendance and Participation</w:t>
      </w:r>
      <w:r w:rsidR="00EF4770" w:rsidRPr="009745E3">
        <w:rPr>
          <w:rFonts w:ascii="Adobe Caslon Pro" w:hAnsi="Adobe Caslon Pro"/>
          <w:bCs/>
          <w:color w:val="000000" w:themeColor="text1"/>
          <w:sz w:val="24"/>
          <w:szCs w:val="24"/>
        </w:rPr>
        <w:t>:</w:t>
      </w:r>
      <w:r w:rsidR="003F7F13" w:rsidRPr="009745E3">
        <w:rPr>
          <w:rFonts w:ascii="Adobe Caslon Pro" w:hAnsi="Adobe Caslon Pro"/>
          <w:bCs/>
          <w:color w:val="000000" w:themeColor="text1"/>
          <w:sz w:val="24"/>
          <w:szCs w:val="24"/>
        </w:rPr>
        <w:t xml:space="preserve"> an assessment of your attendance in class and over-all participation in the course. More than two absences will result in a grade of zero out of ten</w:t>
      </w:r>
      <w:r w:rsidR="009745E3">
        <w:rPr>
          <w:rFonts w:ascii="Adobe Caslon Pro" w:hAnsi="Adobe Caslon Pro"/>
          <w:bCs/>
          <w:color w:val="000000" w:themeColor="text1"/>
          <w:sz w:val="24"/>
          <w:szCs w:val="24"/>
        </w:rPr>
        <w:t xml:space="preserve"> for the attendance portion</w:t>
      </w:r>
      <w:r w:rsidR="003F7F13" w:rsidRPr="009745E3">
        <w:rPr>
          <w:rFonts w:ascii="Adobe Caslon Pro" w:hAnsi="Adobe Caslon Pro"/>
          <w:bCs/>
          <w:color w:val="000000" w:themeColor="text1"/>
          <w:sz w:val="24"/>
          <w:szCs w:val="24"/>
        </w:rPr>
        <w:t>.</w:t>
      </w:r>
    </w:p>
    <w:p w14:paraId="7E6123F8" w14:textId="66906CCC" w:rsidR="00EF4770" w:rsidRPr="009745E3" w:rsidRDefault="009745E3" w:rsidP="00EF4770">
      <w:pPr>
        <w:autoSpaceDE w:val="0"/>
        <w:autoSpaceDN w:val="0"/>
        <w:adjustRightInd w:val="0"/>
        <w:ind w:left="400"/>
        <w:rPr>
          <w:rFonts w:ascii="Adobe Caslon Pro" w:hAnsi="Adobe Caslon Pro"/>
          <w:bCs/>
          <w:color w:val="000000" w:themeColor="text1"/>
          <w:lang w:val="en-CA"/>
        </w:rPr>
      </w:pPr>
      <w:r>
        <w:rPr>
          <w:rFonts w:ascii="Adobe Caslon Pro" w:hAnsi="Adobe Caslon Pro"/>
          <w:bCs/>
          <w:color w:val="000000" w:themeColor="text1"/>
          <w:lang w:val="en-CA"/>
        </w:rPr>
        <w:t>Weight: 2</w:t>
      </w:r>
      <w:r w:rsidR="00EF4770" w:rsidRPr="009745E3">
        <w:rPr>
          <w:rFonts w:ascii="Adobe Caslon Pro" w:hAnsi="Adobe Caslon Pro"/>
          <w:bCs/>
          <w:color w:val="000000" w:themeColor="text1"/>
          <w:lang w:val="en-CA"/>
        </w:rPr>
        <w:t>0% of final grade</w:t>
      </w:r>
      <w:r w:rsidR="00DC4860">
        <w:rPr>
          <w:rFonts w:ascii="Adobe Caslon Pro" w:hAnsi="Adobe Caslon Pro"/>
          <w:bCs/>
          <w:color w:val="000000" w:themeColor="text1"/>
          <w:lang w:val="en-CA"/>
        </w:rPr>
        <w:t xml:space="preserve"> (10% attendance + 10% participation)</w:t>
      </w:r>
    </w:p>
    <w:p w14:paraId="7DDBCDD8" w14:textId="77777777" w:rsidR="008E2A57" w:rsidRPr="009745E3" w:rsidRDefault="008E2A57" w:rsidP="00EF4770">
      <w:pPr>
        <w:autoSpaceDE w:val="0"/>
        <w:autoSpaceDN w:val="0"/>
        <w:adjustRightInd w:val="0"/>
        <w:ind w:left="400"/>
        <w:rPr>
          <w:rFonts w:ascii="Adobe Caslon Pro" w:hAnsi="Adobe Caslon Pro"/>
          <w:bCs/>
          <w:color w:val="000000" w:themeColor="text1"/>
          <w:lang w:val="en-CA"/>
        </w:rPr>
      </w:pPr>
    </w:p>
    <w:p w14:paraId="7474C9F5" w14:textId="1D60D470" w:rsidR="008E2A57" w:rsidRPr="009745E3" w:rsidRDefault="008E2A57" w:rsidP="00EF4770">
      <w:pPr>
        <w:autoSpaceDE w:val="0"/>
        <w:autoSpaceDN w:val="0"/>
        <w:adjustRightInd w:val="0"/>
        <w:ind w:left="400"/>
        <w:rPr>
          <w:rFonts w:ascii="Adobe Caslon Pro" w:hAnsi="Adobe Caslon Pro"/>
          <w:bCs/>
          <w:color w:val="000000" w:themeColor="text1"/>
          <w:lang w:val="en-CA"/>
        </w:rPr>
      </w:pPr>
      <w:r w:rsidRPr="009745E3">
        <w:rPr>
          <w:rFonts w:ascii="Adobe Caslon Pro" w:hAnsi="Adobe Caslon Pro"/>
          <w:bCs/>
          <w:color w:val="000000" w:themeColor="text1"/>
          <w:lang w:val="en-CA"/>
        </w:rPr>
        <w:t>By “over-all participation in the course,” is meant participating in class discussions,  demonstrating that you have done the readings, asking appropriate questions in class, and seeking guidance from me if help is needed.</w:t>
      </w:r>
      <w:r w:rsidR="009745E3">
        <w:rPr>
          <w:rFonts w:ascii="Adobe Caslon Pro" w:hAnsi="Adobe Caslon Pro"/>
          <w:bCs/>
          <w:color w:val="000000" w:themeColor="text1"/>
          <w:lang w:val="en-CA"/>
        </w:rPr>
        <w:t xml:space="preserve"> </w:t>
      </w:r>
      <w:r w:rsidR="00DC4860" w:rsidRPr="00DC4860">
        <w:rPr>
          <w:rFonts w:ascii="Adobe Caslon Pro" w:hAnsi="Adobe Caslon Pro"/>
          <w:bCs/>
          <w:color w:val="000000" w:themeColor="text1"/>
          <w:u w:val="single"/>
          <w:lang w:val="en-CA"/>
        </w:rPr>
        <w:t xml:space="preserve">It is expected that at least twice during the term each student will provide the class with a brief summary of a document from </w:t>
      </w:r>
      <w:proofErr w:type="spellStart"/>
      <w:r w:rsidR="00DC4860" w:rsidRPr="00DC4860">
        <w:rPr>
          <w:rFonts w:ascii="Adobe Caslon Pro" w:hAnsi="Adobe Caslon Pro"/>
          <w:bCs/>
          <w:color w:val="000000" w:themeColor="text1"/>
          <w:u w:val="single"/>
          <w:lang w:val="en-CA"/>
        </w:rPr>
        <w:t>Bettenson</w:t>
      </w:r>
      <w:proofErr w:type="spellEnd"/>
      <w:r w:rsidR="00DC4860" w:rsidRPr="00DC4860">
        <w:rPr>
          <w:rFonts w:ascii="Adobe Caslon Pro" w:hAnsi="Adobe Caslon Pro"/>
          <w:bCs/>
          <w:color w:val="000000" w:themeColor="text1"/>
          <w:u w:val="single"/>
          <w:lang w:val="en-CA"/>
        </w:rPr>
        <w:t xml:space="preserve"> &amp; Maunder from the assigned readings.</w:t>
      </w:r>
      <w:r w:rsidR="00DC4860">
        <w:rPr>
          <w:rFonts w:ascii="Adobe Caslon Pro" w:hAnsi="Adobe Caslon Pro"/>
          <w:bCs/>
          <w:color w:val="000000" w:themeColor="text1"/>
          <w:lang w:val="en-CA"/>
        </w:rPr>
        <w:t xml:space="preserve"> </w:t>
      </w:r>
    </w:p>
    <w:p w14:paraId="1DE28087" w14:textId="102310A3" w:rsidR="00BF13B5" w:rsidRPr="009745E3" w:rsidRDefault="0041560E" w:rsidP="000E22B7">
      <w:pPr>
        <w:autoSpaceDE w:val="0"/>
        <w:autoSpaceDN w:val="0"/>
        <w:adjustRightInd w:val="0"/>
        <w:rPr>
          <w:rFonts w:ascii="Adobe Caslon Pro" w:hAnsi="Adobe Caslon Pro"/>
          <w:bCs/>
          <w:color w:val="000000" w:themeColor="text1"/>
          <w:lang w:val="en-CA"/>
        </w:rPr>
      </w:pPr>
      <w:r w:rsidRPr="009745E3">
        <w:rPr>
          <w:rFonts w:ascii="Adobe Caslon Pro" w:hAnsi="Adobe Caslon Pro"/>
          <w:bCs/>
          <w:color w:val="000000" w:themeColor="text1"/>
          <w:lang w:val="en-CA"/>
        </w:rPr>
        <w:t xml:space="preserve"> </w:t>
      </w:r>
    </w:p>
    <w:p w14:paraId="2C41E694" w14:textId="77777777" w:rsidR="000E22B7" w:rsidRDefault="000E22B7" w:rsidP="000E22B7">
      <w:pPr>
        <w:autoSpaceDE w:val="0"/>
        <w:autoSpaceDN w:val="0"/>
        <w:adjustRightInd w:val="0"/>
        <w:rPr>
          <w:rFonts w:ascii="Adobe Caslon Pro" w:hAnsi="Adobe Caslon Pro"/>
          <w:bCs/>
          <w:color w:val="000000" w:themeColor="text1"/>
          <w:lang w:val="en-CA"/>
        </w:rPr>
      </w:pPr>
    </w:p>
    <w:p w14:paraId="012D401D" w14:textId="77777777" w:rsidR="00865282" w:rsidRPr="009745E3" w:rsidRDefault="00865282" w:rsidP="000E22B7">
      <w:pPr>
        <w:autoSpaceDE w:val="0"/>
        <w:autoSpaceDN w:val="0"/>
        <w:adjustRightInd w:val="0"/>
        <w:rPr>
          <w:rFonts w:ascii="Adobe Caslon Pro" w:hAnsi="Adobe Caslon Pro"/>
          <w:bCs/>
          <w:color w:val="000000" w:themeColor="text1"/>
          <w:lang w:val="en-CA"/>
        </w:rPr>
      </w:pPr>
    </w:p>
    <w:p w14:paraId="1AB9994B" w14:textId="77777777" w:rsidR="007C5AAA" w:rsidRPr="009745E3" w:rsidRDefault="007C5AAA">
      <w:pPr>
        <w:rPr>
          <w:rFonts w:ascii="Adobe Caslon Pro" w:hAnsi="Adobe Caslon Pro" w:cs="Arial"/>
          <w:b/>
          <w:bCs/>
          <w:sz w:val="28"/>
          <w:lang w:val="en-CA"/>
        </w:rPr>
      </w:pPr>
      <w:r w:rsidRPr="009745E3">
        <w:rPr>
          <w:rFonts w:ascii="Adobe Caslon Pro" w:hAnsi="Adobe Caslon Pro" w:cs="Arial"/>
          <w:b/>
          <w:bCs/>
          <w:sz w:val="28"/>
          <w:lang w:val="en-CA"/>
        </w:rPr>
        <w:t>Additional Statements:</w:t>
      </w:r>
    </w:p>
    <w:p w14:paraId="5D3A9707" w14:textId="77777777" w:rsidR="007C5AAA" w:rsidRPr="009745E3" w:rsidRDefault="007C5AAA">
      <w:pPr>
        <w:rPr>
          <w:rFonts w:ascii="Adobe Caslon Pro" w:hAnsi="Adobe Caslon Pro" w:cs="Arial"/>
          <w:b/>
          <w:bCs/>
          <w:sz w:val="20"/>
          <w:lang w:val="en-CA"/>
        </w:rPr>
      </w:pPr>
    </w:p>
    <w:p w14:paraId="2BC0DE02" w14:textId="1A962180" w:rsidR="007C5AAA" w:rsidRPr="009745E3" w:rsidRDefault="007C5AAA">
      <w:pPr>
        <w:numPr>
          <w:ilvl w:val="0"/>
          <w:numId w:val="1"/>
        </w:numPr>
        <w:rPr>
          <w:rFonts w:ascii="Adobe Caslon Pro" w:hAnsi="Adobe Caslon Pro" w:cs="Arial"/>
          <w:b/>
          <w:bCs/>
          <w:sz w:val="20"/>
          <w:lang w:val="en-CA"/>
        </w:rPr>
      </w:pPr>
      <w:r w:rsidRPr="009745E3">
        <w:rPr>
          <w:rFonts w:ascii="Adobe Caslon Pro" w:hAnsi="Adobe Caslon Pro" w:cs="Arial"/>
          <w:b/>
          <w:bCs/>
          <w:sz w:val="20"/>
          <w:lang w:val="en-CA"/>
        </w:rPr>
        <w:t>Stateme</w:t>
      </w:r>
      <w:r w:rsidR="00BF13B5" w:rsidRPr="009745E3">
        <w:rPr>
          <w:rFonts w:ascii="Adobe Caslon Pro" w:hAnsi="Adobe Caslon Pro" w:cs="Arial"/>
          <w:b/>
          <w:bCs/>
          <w:sz w:val="20"/>
          <w:lang w:val="en-CA"/>
        </w:rPr>
        <w:t>nt on Use of Electronic Devices:</w:t>
      </w:r>
    </w:p>
    <w:p w14:paraId="2FAB3FF9" w14:textId="14A9726F" w:rsidR="007C5AAA" w:rsidRPr="009745E3" w:rsidRDefault="00B82F92" w:rsidP="00DD4A12">
      <w:pPr>
        <w:autoSpaceDE w:val="0"/>
        <w:autoSpaceDN w:val="0"/>
        <w:adjustRightInd w:val="0"/>
        <w:ind w:left="390"/>
        <w:rPr>
          <w:rFonts w:ascii="Adobe Caslon Pro" w:hAnsi="Adobe Caslon Pro" w:cs="Arial"/>
          <w:sz w:val="20"/>
          <w:lang w:val="en-CA"/>
        </w:rPr>
      </w:pPr>
      <w:r w:rsidRPr="009745E3">
        <w:rPr>
          <w:rFonts w:ascii="Adobe Caslon Pro" w:hAnsi="Adobe Caslon Pro" w:cs="Arial"/>
          <w:sz w:val="20"/>
          <w:lang w:val="en-CA"/>
        </w:rPr>
        <w:t>It is not appropriate to use technology (such as, but not limited, to laptops, PDAs, cell phones) in the classroom</w:t>
      </w:r>
      <w:r w:rsidR="00DD4A12" w:rsidRPr="009745E3">
        <w:rPr>
          <w:rFonts w:ascii="Adobe Caslon Pro" w:hAnsi="Adobe Caslon Pro" w:cs="Arial"/>
          <w:sz w:val="20"/>
          <w:lang w:val="en-CA"/>
        </w:rPr>
        <w:t xml:space="preserve"> for non-classroom activities. </w:t>
      </w:r>
      <w:r w:rsidRPr="009745E3">
        <w:rPr>
          <w:rFonts w:ascii="Adobe Caslon Pro" w:hAnsi="Adobe Caslon Pro" w:cs="Arial"/>
          <w:sz w:val="20"/>
          <w:lang w:val="en-CA"/>
        </w:rPr>
        <w:t>Such activity is disruptive and is distracting to other students and to the instruc</w:t>
      </w:r>
      <w:r w:rsidR="00DD4A12" w:rsidRPr="009745E3">
        <w:rPr>
          <w:rFonts w:ascii="Adobe Caslon Pro" w:hAnsi="Adobe Caslon Pro" w:cs="Arial"/>
          <w:sz w:val="20"/>
          <w:lang w:val="en-CA"/>
        </w:rPr>
        <w:t xml:space="preserve">tor, and can inhibit learning. </w:t>
      </w:r>
      <w:r w:rsidRPr="009745E3">
        <w:rPr>
          <w:rFonts w:ascii="Adobe Caslon Pro" w:hAnsi="Adobe Caslon Pro" w:cs="Arial"/>
          <w:sz w:val="20"/>
          <w:lang w:val="en-CA"/>
        </w:rPr>
        <w:t>Students are expected to respect the classroom environment and to refrain from inappropriate use of technology and other electronic devices in class.</w:t>
      </w:r>
    </w:p>
    <w:p w14:paraId="57C1FCA9" w14:textId="77777777" w:rsidR="00B82F92" w:rsidRPr="009745E3" w:rsidRDefault="00B82F92">
      <w:pPr>
        <w:rPr>
          <w:rFonts w:ascii="Adobe Caslon Pro" w:hAnsi="Adobe Caslon Pro" w:cs="Arial"/>
          <w:sz w:val="20"/>
          <w:lang w:val="en-CA"/>
        </w:rPr>
      </w:pPr>
    </w:p>
    <w:p w14:paraId="30806351" w14:textId="77777777" w:rsidR="00DD4A12" w:rsidRPr="009745E3" w:rsidRDefault="007C5AAA">
      <w:pPr>
        <w:numPr>
          <w:ilvl w:val="0"/>
          <w:numId w:val="1"/>
        </w:numPr>
        <w:rPr>
          <w:rFonts w:ascii="Adobe Caslon Pro" w:hAnsi="Adobe Caslon Pro" w:cs="Arial"/>
          <w:sz w:val="20"/>
          <w:lang w:val="en-CA"/>
        </w:rPr>
      </w:pPr>
      <w:r w:rsidRPr="009745E3">
        <w:rPr>
          <w:rFonts w:ascii="Adobe Caslon Pro" w:hAnsi="Adobe Caslon Pro" w:cs="Arial"/>
          <w:b/>
          <w:bCs/>
          <w:sz w:val="20"/>
          <w:lang w:val="en-CA"/>
        </w:rPr>
        <w:t xml:space="preserve">Statement on Academic Offences:  </w:t>
      </w:r>
    </w:p>
    <w:p w14:paraId="4806CAFE" w14:textId="0EC1E396" w:rsidR="007C5AAA" w:rsidRPr="009745E3" w:rsidRDefault="007C5AAA" w:rsidP="00DD4A12">
      <w:pPr>
        <w:ind w:left="390"/>
        <w:rPr>
          <w:rFonts w:ascii="Adobe Caslon Pro" w:hAnsi="Adobe Caslon Pro" w:cs="Arial"/>
          <w:sz w:val="20"/>
          <w:lang w:val="en-CA"/>
        </w:rPr>
      </w:pPr>
      <w:r w:rsidRPr="009745E3">
        <w:rPr>
          <w:rFonts w:ascii="Adobe Caslon Pro" w:hAnsi="Adobe Caslon Pro" w:cs="Arial"/>
          <w:sz w:val="20"/>
          <w:lang w:val="en-CA"/>
        </w:rPr>
        <w:lastRenderedPageBreak/>
        <w:t xml:space="preserve">Scholastic offences are taken seriously and students are directed to read the appropriate policy, specifically, the definition of what constitutes a Scholastic Offence, at the following web site:  </w:t>
      </w:r>
      <w:hyperlink r:id="rId10" w:history="1">
        <w:r w:rsidR="00BF13B5" w:rsidRPr="009745E3">
          <w:rPr>
            <w:rStyle w:val="Hyperlink"/>
            <w:rFonts w:ascii="Adobe Caslon Pro" w:hAnsi="Adobe Caslon Pro" w:cs="Arial"/>
            <w:sz w:val="20"/>
            <w:lang w:val="en-CA"/>
          </w:rPr>
          <w:t>http://www.westerncalendar.uwo.ca/2014/pg113.html</w:t>
        </w:r>
      </w:hyperlink>
    </w:p>
    <w:p w14:paraId="50D15112" w14:textId="77777777" w:rsidR="00B82F92" w:rsidRPr="009745E3" w:rsidRDefault="00B82F92">
      <w:pPr>
        <w:rPr>
          <w:rFonts w:ascii="Adobe Caslon Pro" w:hAnsi="Adobe Caslon Pro" w:cs="Arial"/>
          <w:color w:val="000000"/>
          <w:sz w:val="20"/>
          <w:lang w:val="en-CA"/>
        </w:rPr>
      </w:pPr>
    </w:p>
    <w:p w14:paraId="5613C6BB" w14:textId="77777777" w:rsidR="00BF13B5" w:rsidRPr="009745E3" w:rsidRDefault="007C5AAA" w:rsidP="00BF13B5">
      <w:pPr>
        <w:numPr>
          <w:ilvl w:val="0"/>
          <w:numId w:val="1"/>
        </w:numPr>
        <w:rPr>
          <w:rFonts w:ascii="Adobe Caslon Pro" w:hAnsi="Adobe Caslon Pro" w:cs="Arial"/>
          <w:b/>
          <w:bCs/>
          <w:i/>
          <w:color w:val="000000"/>
          <w:sz w:val="20"/>
          <w:lang w:val="en-CA"/>
        </w:rPr>
      </w:pPr>
      <w:r w:rsidRPr="009745E3">
        <w:rPr>
          <w:rFonts w:ascii="Adobe Caslon Pro" w:hAnsi="Adobe Caslon Pro" w:cs="Arial"/>
          <w:b/>
          <w:bCs/>
          <w:color w:val="000000"/>
          <w:sz w:val="20"/>
          <w:lang w:val="en-CA"/>
        </w:rPr>
        <w:t xml:space="preserve">Plagiarism-detecting </w:t>
      </w:r>
      <w:r w:rsidR="00B82F92" w:rsidRPr="009745E3">
        <w:rPr>
          <w:rFonts w:ascii="Adobe Caslon Pro" w:hAnsi="Adobe Caslon Pro" w:cs="Arial"/>
          <w:b/>
          <w:bCs/>
          <w:color w:val="000000"/>
          <w:sz w:val="20"/>
          <w:lang w:val="en-CA"/>
        </w:rPr>
        <w:t>S</w:t>
      </w:r>
      <w:r w:rsidRPr="009745E3">
        <w:rPr>
          <w:rFonts w:ascii="Adobe Caslon Pro" w:hAnsi="Adobe Caslon Pro" w:cs="Arial"/>
          <w:b/>
          <w:bCs/>
          <w:color w:val="000000"/>
          <w:sz w:val="20"/>
          <w:lang w:val="en-CA"/>
        </w:rPr>
        <w:t>oftware</w:t>
      </w:r>
      <w:r w:rsidR="00AE3253" w:rsidRPr="009745E3">
        <w:rPr>
          <w:rFonts w:ascii="Adobe Caslon Pro" w:hAnsi="Adobe Caslon Pro" w:cs="Arial"/>
          <w:b/>
          <w:bCs/>
          <w:color w:val="000000"/>
          <w:sz w:val="20"/>
          <w:lang w:val="en-CA"/>
        </w:rPr>
        <w:t>/</w:t>
      </w:r>
      <w:r w:rsidR="00B82F92" w:rsidRPr="009745E3">
        <w:rPr>
          <w:rFonts w:ascii="Adobe Caslon Pro" w:hAnsi="Adobe Caslon Pro" w:cs="Arial"/>
          <w:b/>
          <w:bCs/>
          <w:color w:val="000000"/>
          <w:sz w:val="20"/>
          <w:lang w:val="en-CA"/>
        </w:rPr>
        <w:t>C</w:t>
      </w:r>
      <w:r w:rsidR="00AE3253" w:rsidRPr="009745E3">
        <w:rPr>
          <w:rFonts w:ascii="Adobe Caslon Pro" w:hAnsi="Adobe Caslon Pro" w:cs="Arial"/>
          <w:b/>
          <w:bCs/>
          <w:color w:val="000000"/>
          <w:sz w:val="20"/>
          <w:lang w:val="en-CA"/>
        </w:rPr>
        <w:t xml:space="preserve">omputer </w:t>
      </w:r>
      <w:r w:rsidR="00B82F92" w:rsidRPr="009745E3">
        <w:rPr>
          <w:rFonts w:ascii="Adobe Caslon Pro" w:hAnsi="Adobe Caslon Pro" w:cs="Arial"/>
          <w:b/>
          <w:bCs/>
          <w:color w:val="000000"/>
          <w:sz w:val="20"/>
          <w:lang w:val="en-CA"/>
        </w:rPr>
        <w:t>M</w:t>
      </w:r>
      <w:r w:rsidR="00AE3253" w:rsidRPr="009745E3">
        <w:rPr>
          <w:rFonts w:ascii="Adobe Caslon Pro" w:hAnsi="Adobe Caslon Pro" w:cs="Arial"/>
          <w:b/>
          <w:bCs/>
          <w:color w:val="000000"/>
          <w:sz w:val="20"/>
          <w:lang w:val="en-CA"/>
        </w:rPr>
        <w:t>arking</w:t>
      </w:r>
      <w:r w:rsidR="0050363C" w:rsidRPr="009745E3">
        <w:rPr>
          <w:rFonts w:ascii="Adobe Caslon Pro" w:hAnsi="Adobe Caslon Pro" w:cs="Arial"/>
          <w:b/>
          <w:bCs/>
          <w:color w:val="000000"/>
          <w:sz w:val="20"/>
          <w:lang w:val="en-CA"/>
        </w:rPr>
        <w:t xml:space="preserve">:  </w:t>
      </w:r>
    </w:p>
    <w:p w14:paraId="5034C5A4" w14:textId="06684EF2" w:rsidR="007C5AAA" w:rsidRPr="009745E3" w:rsidRDefault="00AE3253" w:rsidP="00BF13B5">
      <w:pPr>
        <w:ind w:left="390"/>
        <w:rPr>
          <w:rFonts w:ascii="Adobe Caslon Pro" w:hAnsi="Adobe Caslon Pro" w:cs="Arial"/>
          <w:b/>
          <w:bCs/>
          <w:color w:val="000000"/>
          <w:sz w:val="20"/>
          <w:lang w:val="en-CA"/>
        </w:rPr>
      </w:pPr>
      <w:r w:rsidRPr="009745E3">
        <w:rPr>
          <w:rFonts w:ascii="Adobe Caslon Pro" w:hAnsi="Adobe Caslon Pro" w:cs="Arial"/>
          <w:color w:val="000000"/>
          <w:sz w:val="20"/>
          <w:szCs w:val="20"/>
          <w:lang w:val="en-CA"/>
        </w:rPr>
        <w:t>All required papers may be subject to submission for textual similarity review to the</w:t>
      </w:r>
      <w:r w:rsidR="00BF13B5" w:rsidRPr="009745E3">
        <w:rPr>
          <w:rFonts w:ascii="Adobe Caslon Pro" w:hAnsi="Adobe Caslon Pro" w:cs="Arial"/>
          <w:b/>
          <w:bCs/>
          <w:color w:val="000000"/>
          <w:sz w:val="20"/>
          <w:lang w:val="en-CA"/>
        </w:rPr>
        <w:t xml:space="preserve"> </w:t>
      </w:r>
      <w:r w:rsidR="00BF13B5" w:rsidRPr="009745E3">
        <w:rPr>
          <w:rFonts w:ascii="Adobe Caslon Pro" w:hAnsi="Adobe Caslon Pro" w:cs="Arial"/>
          <w:color w:val="000000"/>
          <w:sz w:val="20"/>
          <w:szCs w:val="20"/>
          <w:lang w:val="en-CA"/>
        </w:rPr>
        <w:t xml:space="preserve">commercial plagiarism </w:t>
      </w:r>
      <w:r w:rsidRPr="009745E3">
        <w:rPr>
          <w:rFonts w:ascii="Adobe Caslon Pro" w:hAnsi="Adobe Caslon Pro" w:cs="Arial"/>
          <w:color w:val="000000"/>
          <w:sz w:val="20"/>
          <w:szCs w:val="20"/>
          <w:lang w:val="en-CA"/>
        </w:rPr>
        <w:t>detection software under license to the University for the detection</w:t>
      </w:r>
      <w:r w:rsidR="00BF13B5" w:rsidRPr="009745E3">
        <w:rPr>
          <w:rFonts w:ascii="Adobe Caslon Pro" w:hAnsi="Adobe Caslon Pro" w:cs="Arial"/>
          <w:b/>
          <w:bCs/>
          <w:color w:val="000000"/>
          <w:sz w:val="20"/>
          <w:lang w:val="en-CA"/>
        </w:rPr>
        <w:t xml:space="preserve"> </w:t>
      </w:r>
      <w:r w:rsidRPr="009745E3">
        <w:rPr>
          <w:rFonts w:ascii="Adobe Caslon Pro" w:hAnsi="Adobe Caslon Pro" w:cs="Arial"/>
          <w:color w:val="000000"/>
          <w:sz w:val="20"/>
          <w:szCs w:val="20"/>
          <w:lang w:val="en-CA"/>
        </w:rPr>
        <w:t>of plagiarism. All papers submitted for such checking will be included as source documents</w:t>
      </w:r>
      <w:r w:rsidR="00BF13B5" w:rsidRPr="009745E3">
        <w:rPr>
          <w:rFonts w:ascii="Adobe Caslon Pro" w:hAnsi="Adobe Caslon Pro" w:cs="Arial"/>
          <w:b/>
          <w:bCs/>
          <w:color w:val="000000"/>
          <w:sz w:val="20"/>
          <w:lang w:val="en-CA"/>
        </w:rPr>
        <w:t xml:space="preserve"> </w:t>
      </w:r>
      <w:r w:rsidRPr="009745E3">
        <w:rPr>
          <w:rFonts w:ascii="Adobe Caslon Pro" w:hAnsi="Adobe Caslon Pro" w:cs="Arial"/>
          <w:color w:val="000000"/>
          <w:sz w:val="20"/>
          <w:szCs w:val="20"/>
          <w:lang w:val="en-CA"/>
        </w:rPr>
        <w:t>in the reference database for the purpose of detecting plagiarism of papers subsequently</w:t>
      </w:r>
      <w:r w:rsidR="00BF13B5" w:rsidRPr="009745E3">
        <w:rPr>
          <w:rFonts w:ascii="Adobe Caslon Pro" w:hAnsi="Adobe Caslon Pro" w:cs="Arial"/>
          <w:b/>
          <w:bCs/>
          <w:color w:val="000000"/>
          <w:sz w:val="20"/>
          <w:lang w:val="en-CA"/>
        </w:rPr>
        <w:t xml:space="preserve"> </w:t>
      </w:r>
      <w:r w:rsidRPr="009745E3">
        <w:rPr>
          <w:rFonts w:ascii="Adobe Caslon Pro" w:hAnsi="Adobe Caslon Pro" w:cs="Arial"/>
          <w:color w:val="000000"/>
          <w:sz w:val="20"/>
          <w:szCs w:val="20"/>
          <w:lang w:val="en-CA"/>
        </w:rPr>
        <w:t>submitted to the system. Use of the service is subject to the licensing agreement, currently</w:t>
      </w:r>
      <w:r w:rsidR="00BF13B5" w:rsidRPr="009745E3">
        <w:rPr>
          <w:rFonts w:ascii="Adobe Caslon Pro" w:hAnsi="Adobe Caslon Pro" w:cs="Arial"/>
          <w:b/>
          <w:bCs/>
          <w:color w:val="000000"/>
          <w:sz w:val="20"/>
          <w:lang w:val="en-CA"/>
        </w:rPr>
        <w:t xml:space="preserve"> </w:t>
      </w:r>
      <w:r w:rsidRPr="009745E3">
        <w:rPr>
          <w:rFonts w:ascii="Adobe Caslon Pro" w:hAnsi="Adobe Caslon Pro" w:cs="Arial"/>
          <w:color w:val="000000"/>
          <w:sz w:val="20"/>
          <w:szCs w:val="20"/>
          <w:lang w:val="en-CA"/>
        </w:rPr>
        <w:t>between The University of We</w:t>
      </w:r>
      <w:r w:rsidR="00BF13B5" w:rsidRPr="009745E3">
        <w:rPr>
          <w:rFonts w:ascii="Adobe Caslon Pro" w:hAnsi="Adobe Caslon Pro" w:cs="Arial"/>
          <w:color w:val="000000"/>
          <w:sz w:val="20"/>
          <w:szCs w:val="20"/>
          <w:lang w:val="en-CA"/>
        </w:rPr>
        <w:t>stern Ontario and Turnitin.com (</w:t>
      </w:r>
      <w:r w:rsidRPr="009745E3">
        <w:rPr>
          <w:rFonts w:ascii="Adobe Caslon Pro" w:hAnsi="Adobe Caslon Pro" w:cs="Arial"/>
          <w:color w:val="0000FF"/>
          <w:sz w:val="20"/>
          <w:szCs w:val="20"/>
          <w:lang w:val="en-CA"/>
        </w:rPr>
        <w:t>http://www.turnitin.com</w:t>
      </w:r>
      <w:r w:rsidRPr="009745E3">
        <w:rPr>
          <w:rFonts w:ascii="Adobe Caslon Pro" w:hAnsi="Adobe Caslon Pro" w:cs="Arial"/>
          <w:color w:val="000000"/>
          <w:sz w:val="20"/>
          <w:szCs w:val="20"/>
          <w:lang w:val="en-CA"/>
        </w:rPr>
        <w:t>).</w:t>
      </w:r>
    </w:p>
    <w:p w14:paraId="07DCBDD0" w14:textId="77777777" w:rsidR="00BF13B5" w:rsidRPr="009745E3" w:rsidRDefault="00BF13B5" w:rsidP="00BF13B5">
      <w:pPr>
        <w:ind w:left="390"/>
        <w:rPr>
          <w:rFonts w:ascii="Adobe Caslon Pro" w:hAnsi="Adobe Caslon Pro" w:cs="Arial"/>
          <w:b/>
          <w:bCs/>
          <w:color w:val="000000"/>
          <w:sz w:val="20"/>
          <w:lang w:val="en-CA"/>
        </w:rPr>
      </w:pPr>
    </w:p>
    <w:p w14:paraId="138F017E" w14:textId="77777777" w:rsidR="007C5AAA" w:rsidRPr="009745E3" w:rsidRDefault="007C5AAA">
      <w:pPr>
        <w:numPr>
          <w:ilvl w:val="0"/>
          <w:numId w:val="1"/>
        </w:numPr>
        <w:rPr>
          <w:rFonts w:ascii="Adobe Caslon Pro" w:hAnsi="Adobe Caslon Pro" w:cs="Arial"/>
          <w:b/>
          <w:bCs/>
          <w:sz w:val="20"/>
          <w:lang w:val="en-CA"/>
        </w:rPr>
      </w:pPr>
      <w:r w:rsidRPr="009745E3">
        <w:rPr>
          <w:rFonts w:ascii="Adobe Caslon Pro" w:hAnsi="Adobe Caslon Pro" w:cs="Arial"/>
          <w:b/>
          <w:bCs/>
          <w:sz w:val="20"/>
          <w:lang w:val="en-CA"/>
        </w:rPr>
        <w:t xml:space="preserve">Support Services:  </w:t>
      </w:r>
    </w:p>
    <w:p w14:paraId="550B4367" w14:textId="2CA9A8A2" w:rsidR="009B124C" w:rsidRPr="009745E3" w:rsidRDefault="007C5AAA" w:rsidP="00BF13B5">
      <w:pPr>
        <w:numPr>
          <w:ilvl w:val="0"/>
          <w:numId w:val="4"/>
        </w:numPr>
        <w:rPr>
          <w:rFonts w:ascii="Adobe Caslon Pro" w:hAnsi="Adobe Caslon Pro" w:cs="Arial"/>
          <w:sz w:val="20"/>
          <w:lang w:val="en-CA"/>
        </w:rPr>
      </w:pPr>
      <w:r w:rsidRPr="009745E3">
        <w:rPr>
          <w:rFonts w:ascii="Adobe Caslon Pro" w:hAnsi="Adobe Caslon Pro" w:cs="Arial"/>
          <w:sz w:val="20"/>
          <w:lang w:val="en-CA"/>
        </w:rPr>
        <w:t xml:space="preserve">UWO Registrar’s Office:  </w:t>
      </w:r>
      <w:hyperlink r:id="rId11" w:history="1">
        <w:r w:rsidR="001E2129" w:rsidRPr="009745E3">
          <w:rPr>
            <w:rStyle w:val="Hyperlink"/>
            <w:rFonts w:ascii="Adobe Caslon Pro" w:hAnsi="Adobe Caslon Pro" w:cs="Arial"/>
            <w:sz w:val="20"/>
            <w:lang w:val="en-CA"/>
          </w:rPr>
          <w:t>http://www.registrar.uwo.ca</w:t>
        </w:r>
      </w:hyperlink>
    </w:p>
    <w:p w14:paraId="3B174EED" w14:textId="3E79EDD6" w:rsidR="00A0343D" w:rsidRPr="009745E3" w:rsidRDefault="007C5AAA" w:rsidP="00BF13B5">
      <w:pPr>
        <w:numPr>
          <w:ilvl w:val="0"/>
          <w:numId w:val="4"/>
        </w:numPr>
        <w:rPr>
          <w:rFonts w:ascii="Adobe Caslon Pro" w:hAnsi="Adobe Caslon Pro" w:cs="Arial"/>
          <w:sz w:val="20"/>
          <w:lang w:val="en-CA"/>
        </w:rPr>
      </w:pPr>
      <w:r w:rsidRPr="009745E3">
        <w:rPr>
          <w:rFonts w:ascii="Adobe Caslon Pro" w:hAnsi="Adobe Caslon Pro" w:cs="Arial"/>
          <w:sz w:val="20"/>
          <w:lang w:val="en-CA"/>
        </w:rPr>
        <w:t>Huron</w:t>
      </w:r>
      <w:r w:rsidR="00A0343D" w:rsidRPr="009745E3">
        <w:rPr>
          <w:rFonts w:ascii="Adobe Caslon Pro" w:hAnsi="Adobe Caslon Pro" w:cs="Arial"/>
          <w:sz w:val="20"/>
          <w:lang w:val="en-CA"/>
        </w:rPr>
        <w:t>’s</w:t>
      </w:r>
      <w:r w:rsidRPr="009745E3">
        <w:rPr>
          <w:rFonts w:ascii="Adobe Caslon Pro" w:hAnsi="Adobe Caslon Pro" w:cs="Arial"/>
          <w:sz w:val="20"/>
          <w:lang w:val="en-CA"/>
        </w:rPr>
        <w:t xml:space="preserve"> Faculty of Theology, Office of the Dean: </w:t>
      </w:r>
      <w:hyperlink r:id="rId12" w:history="1">
        <w:r w:rsidR="001E2129" w:rsidRPr="009745E3">
          <w:rPr>
            <w:rStyle w:val="Hyperlink"/>
            <w:rFonts w:ascii="Adobe Caslon Pro" w:hAnsi="Adobe Caslon Pro" w:cs="Arial"/>
            <w:sz w:val="20"/>
            <w:lang w:val="en-CA"/>
          </w:rPr>
          <w:t>http://www.huronuc.on.ca/faculty_of_theology/info_for_current_students</w:t>
        </w:r>
      </w:hyperlink>
    </w:p>
    <w:p w14:paraId="7203376E" w14:textId="6E0DA3DF" w:rsidR="00643754" w:rsidRPr="009745E3" w:rsidRDefault="005C1F07" w:rsidP="00BF13B5">
      <w:pPr>
        <w:numPr>
          <w:ilvl w:val="0"/>
          <w:numId w:val="4"/>
        </w:numPr>
        <w:rPr>
          <w:rFonts w:ascii="Adobe Caslon Pro" w:hAnsi="Adobe Caslon Pro" w:cs="Arial"/>
          <w:sz w:val="20"/>
          <w:lang w:val="en-CA"/>
        </w:rPr>
      </w:pPr>
      <w:r w:rsidRPr="009745E3">
        <w:rPr>
          <w:rFonts w:ascii="Adobe Caslon Pro" w:hAnsi="Adobe Caslon Pro" w:cs="Arial"/>
          <w:sz w:val="20"/>
          <w:lang w:val="en-CA"/>
        </w:rPr>
        <w:t xml:space="preserve">Faculty of Theology office:  </w:t>
      </w:r>
      <w:r w:rsidR="007C5AAA" w:rsidRPr="009745E3">
        <w:rPr>
          <w:rFonts w:ascii="Adobe Caslon Pro" w:hAnsi="Adobe Caslon Pro" w:cs="Arial"/>
          <w:sz w:val="20"/>
          <w:lang w:val="en-CA"/>
        </w:rPr>
        <w:t>srice@uwo.ca, 519-438-7224, ext. 289</w:t>
      </w:r>
    </w:p>
    <w:p w14:paraId="41836151" w14:textId="57502C25" w:rsidR="00643754" w:rsidRPr="009745E3" w:rsidRDefault="00643754" w:rsidP="00643754">
      <w:pPr>
        <w:numPr>
          <w:ilvl w:val="0"/>
          <w:numId w:val="4"/>
        </w:numPr>
        <w:rPr>
          <w:rFonts w:ascii="Adobe Caslon Pro" w:hAnsi="Adobe Caslon Pro" w:cs="Arial"/>
          <w:sz w:val="20"/>
          <w:lang w:val="en-CA"/>
        </w:rPr>
      </w:pPr>
      <w:r w:rsidRPr="009745E3">
        <w:rPr>
          <w:rFonts w:ascii="Adobe Caslon Pro" w:hAnsi="Adobe Caslon Pro" w:cs="Arial"/>
          <w:sz w:val="20"/>
          <w:lang w:val="en-CA"/>
        </w:rPr>
        <w:t xml:space="preserve">Bachelor’s Academic Advising at Huron:  </w:t>
      </w:r>
      <w:hyperlink r:id="rId13" w:history="1">
        <w:r w:rsidR="001E2129" w:rsidRPr="009745E3">
          <w:rPr>
            <w:rStyle w:val="Hyperlink"/>
            <w:rFonts w:ascii="Adobe Caslon Pro" w:hAnsi="Adobe Caslon Pro" w:cs="Arial"/>
            <w:sz w:val="20"/>
            <w:lang w:val="en-CA"/>
          </w:rPr>
          <w:t>http://www.huronuc.ca/CurrentStudents/AcademicAdvisorsandServices</w:t>
        </w:r>
      </w:hyperlink>
    </w:p>
    <w:p w14:paraId="75F0462C" w14:textId="2473621C" w:rsidR="005C1F07" w:rsidRPr="009745E3" w:rsidRDefault="007C5AAA" w:rsidP="001E2129">
      <w:pPr>
        <w:numPr>
          <w:ilvl w:val="0"/>
          <w:numId w:val="4"/>
        </w:numPr>
        <w:rPr>
          <w:rFonts w:ascii="Adobe Caslon Pro" w:hAnsi="Adobe Caslon Pro" w:cs="Arial"/>
          <w:sz w:val="20"/>
          <w:lang w:val="en-CA"/>
        </w:rPr>
      </w:pPr>
      <w:r w:rsidRPr="009745E3">
        <w:rPr>
          <w:rFonts w:ascii="Adobe Caslon Pro" w:hAnsi="Adobe Caslon Pro" w:cs="Arial"/>
          <w:sz w:val="20"/>
          <w:lang w:val="en-CA"/>
        </w:rPr>
        <w:t xml:space="preserve">Huron’s Writing Skills Centre: </w:t>
      </w:r>
      <w:hyperlink r:id="rId14" w:history="1">
        <w:r w:rsidR="005C1F07" w:rsidRPr="009745E3">
          <w:rPr>
            <w:rStyle w:val="Hyperlink"/>
            <w:rFonts w:ascii="Adobe Caslon Pro" w:hAnsi="Adobe Caslon Pro" w:cs="Arial"/>
            <w:sz w:val="20"/>
            <w:lang w:val="en-CA"/>
          </w:rPr>
          <w:t>http://www.huronuc.on.ca/student_life/writing_services</w:t>
        </w:r>
      </w:hyperlink>
    </w:p>
    <w:p w14:paraId="11566E58" w14:textId="10B51D2F" w:rsidR="009B124C" w:rsidRPr="009745E3" w:rsidRDefault="005C1F07" w:rsidP="001E2129">
      <w:pPr>
        <w:numPr>
          <w:ilvl w:val="0"/>
          <w:numId w:val="4"/>
        </w:numPr>
        <w:rPr>
          <w:rFonts w:ascii="Adobe Caslon Pro" w:hAnsi="Adobe Caslon Pro" w:cs="Arial"/>
          <w:color w:val="000000"/>
          <w:sz w:val="20"/>
          <w:szCs w:val="20"/>
          <w:lang w:val="en-CA"/>
        </w:rPr>
      </w:pPr>
      <w:r w:rsidRPr="009745E3">
        <w:rPr>
          <w:rFonts w:ascii="Adobe Caslon Pro" w:hAnsi="Adobe Caslon Pro" w:cs="Arial"/>
          <w:sz w:val="20"/>
          <w:lang w:val="en-CA"/>
        </w:rPr>
        <w:t xml:space="preserve">UWO’s Mental Health website:  </w:t>
      </w:r>
      <w:hyperlink r:id="rId15" w:history="1">
        <w:r w:rsidRPr="009745E3">
          <w:rPr>
            <w:rStyle w:val="Hyperlink"/>
            <w:rFonts w:ascii="Adobe Caslon Pro" w:hAnsi="Adobe Caslon Pro" w:cs="Arial"/>
            <w:sz w:val="20"/>
            <w:lang w:val="en-CA"/>
          </w:rPr>
          <w:t>http://www.uwo.ca/uwocom/mentalhealth/</w:t>
        </w:r>
      </w:hyperlink>
      <w:r w:rsidR="00C577FB" w:rsidRPr="009745E3">
        <w:rPr>
          <w:rFonts w:ascii="Adobe Caslon Pro" w:hAnsi="Adobe Caslon Pro" w:cs="Arial"/>
          <w:sz w:val="20"/>
          <w:lang w:val="en-CA"/>
        </w:rPr>
        <w:t xml:space="preserve">  </w:t>
      </w:r>
      <w:r w:rsidR="00C577FB" w:rsidRPr="009745E3">
        <w:rPr>
          <w:rFonts w:ascii="Adobe Caslon Pro" w:hAnsi="Adobe Caslon Pro" w:cs="Arial"/>
          <w:color w:val="000000"/>
          <w:sz w:val="20"/>
          <w:szCs w:val="20"/>
          <w:lang w:val="en-CA"/>
        </w:rPr>
        <w:t>Students who are in emotional/mental distress should refer to this website for a complete list of options about how to obtain help.</w:t>
      </w:r>
    </w:p>
    <w:p w14:paraId="482D28E4" w14:textId="7719C685" w:rsidR="000B4941" w:rsidRPr="009745E3" w:rsidRDefault="007C5AAA" w:rsidP="001E2129">
      <w:pPr>
        <w:numPr>
          <w:ilvl w:val="0"/>
          <w:numId w:val="4"/>
        </w:numPr>
        <w:rPr>
          <w:rFonts w:ascii="Adobe Caslon Pro" w:hAnsi="Adobe Caslon Pro" w:cs="Arial"/>
          <w:sz w:val="20"/>
          <w:lang w:val="en-CA"/>
        </w:rPr>
      </w:pPr>
      <w:r w:rsidRPr="009745E3">
        <w:rPr>
          <w:rFonts w:ascii="Adobe Caslon Pro" w:hAnsi="Adobe Caslon Pro" w:cs="Arial"/>
          <w:sz w:val="20"/>
          <w:lang w:val="en-CA"/>
        </w:rPr>
        <w:t xml:space="preserve">UWO Student Support and Development Services:  </w:t>
      </w:r>
      <w:hyperlink r:id="rId16" w:history="1">
        <w:r w:rsidR="000B4941" w:rsidRPr="009745E3">
          <w:rPr>
            <w:rStyle w:val="Hyperlink"/>
            <w:rFonts w:ascii="Adobe Caslon Pro" w:hAnsi="Adobe Caslon Pro" w:cs="Arial"/>
            <w:sz w:val="20"/>
            <w:lang w:val="en-CA"/>
          </w:rPr>
          <w:t>http://communications.uwo.ca/current_students/student_services.htm</w:t>
        </w:r>
      </w:hyperlink>
    </w:p>
    <w:p w14:paraId="07867E36" w14:textId="2800DAED" w:rsidR="000B4941" w:rsidRPr="009745E3" w:rsidRDefault="000B4941" w:rsidP="00A0343D">
      <w:pPr>
        <w:numPr>
          <w:ilvl w:val="0"/>
          <w:numId w:val="4"/>
        </w:numPr>
        <w:rPr>
          <w:rFonts w:ascii="Adobe Caslon Pro" w:hAnsi="Adobe Caslon Pro" w:cs="Arial"/>
          <w:sz w:val="20"/>
          <w:lang w:val="en-CA"/>
        </w:rPr>
      </w:pPr>
      <w:r w:rsidRPr="009745E3">
        <w:rPr>
          <w:rFonts w:ascii="Adobe Caslon Pro" w:hAnsi="Adobe Caslon Pro" w:cs="Arial"/>
          <w:sz w:val="20"/>
          <w:lang w:val="en-CA"/>
        </w:rPr>
        <w:t xml:space="preserve">Services provided by Western University Student Council:  </w:t>
      </w:r>
      <w:hyperlink r:id="rId17" w:history="1">
        <w:r w:rsidR="001E2129" w:rsidRPr="009745E3">
          <w:rPr>
            <w:rStyle w:val="Hyperlink"/>
            <w:rFonts w:ascii="Adobe Caslon Pro" w:hAnsi="Adobe Caslon Pro" w:cs="Arial"/>
            <w:sz w:val="20"/>
            <w:lang w:val="en-CA"/>
          </w:rPr>
          <w:t>http://westernusc.ca/services/</w:t>
        </w:r>
      </w:hyperlink>
    </w:p>
    <w:p w14:paraId="3BD2693D" w14:textId="77777777" w:rsidR="00AE3253" w:rsidRPr="009745E3" w:rsidRDefault="00AE3253" w:rsidP="001E2129">
      <w:pPr>
        <w:rPr>
          <w:rFonts w:ascii="Adobe Caslon Pro" w:hAnsi="Adobe Caslon Pro" w:cs="Arial"/>
          <w:sz w:val="20"/>
          <w:lang w:val="en-CA"/>
        </w:rPr>
      </w:pPr>
    </w:p>
    <w:p w14:paraId="121C1BCF" w14:textId="77777777" w:rsidR="00AE3253" w:rsidRPr="009745E3" w:rsidRDefault="00AE3253" w:rsidP="00AE3253">
      <w:pPr>
        <w:numPr>
          <w:ilvl w:val="0"/>
          <w:numId w:val="1"/>
        </w:numPr>
        <w:autoSpaceDE w:val="0"/>
        <w:autoSpaceDN w:val="0"/>
        <w:adjustRightInd w:val="0"/>
        <w:rPr>
          <w:rFonts w:ascii="Adobe Caslon Pro" w:hAnsi="Adobe Caslon Pro" w:cs="Arial"/>
          <w:b/>
          <w:color w:val="000000"/>
          <w:sz w:val="20"/>
          <w:szCs w:val="20"/>
          <w:lang w:val="en-CA"/>
        </w:rPr>
      </w:pPr>
      <w:r w:rsidRPr="009745E3">
        <w:rPr>
          <w:rFonts w:ascii="Adobe Caslon Pro" w:hAnsi="Adobe Caslon Pro" w:cs="Arial"/>
          <w:b/>
          <w:color w:val="000000"/>
          <w:sz w:val="20"/>
          <w:szCs w:val="20"/>
          <w:lang w:val="en-CA"/>
        </w:rPr>
        <w:t>Accommodation for absences:</w:t>
      </w:r>
    </w:p>
    <w:p w14:paraId="165B525F" w14:textId="77777777" w:rsidR="00AE3253" w:rsidRPr="009745E3" w:rsidRDefault="00AE3253" w:rsidP="001002B1">
      <w:pPr>
        <w:autoSpaceDE w:val="0"/>
        <w:autoSpaceDN w:val="0"/>
        <w:adjustRightInd w:val="0"/>
        <w:ind w:left="390"/>
        <w:rPr>
          <w:rFonts w:ascii="Adobe Caslon Pro" w:hAnsi="Adobe Caslon Pro" w:cs="Arial"/>
          <w:b/>
          <w:color w:val="000000"/>
          <w:sz w:val="20"/>
          <w:szCs w:val="20"/>
          <w:lang w:val="en-CA"/>
        </w:rPr>
      </w:pPr>
    </w:p>
    <w:p w14:paraId="4873D722" w14:textId="77777777" w:rsidR="001002B1" w:rsidRPr="009745E3" w:rsidRDefault="00AE3253" w:rsidP="001002B1">
      <w:pPr>
        <w:numPr>
          <w:ilvl w:val="0"/>
          <w:numId w:val="3"/>
        </w:numPr>
        <w:autoSpaceDE w:val="0"/>
        <w:autoSpaceDN w:val="0"/>
        <w:adjustRightInd w:val="0"/>
        <w:rPr>
          <w:rFonts w:ascii="Adobe Caslon Pro" w:hAnsi="Adobe Caslon Pro" w:cs="Arial"/>
          <w:i/>
          <w:color w:val="000000"/>
          <w:sz w:val="20"/>
          <w:szCs w:val="20"/>
          <w:lang w:val="en-CA"/>
        </w:rPr>
      </w:pPr>
      <w:r w:rsidRPr="009745E3">
        <w:rPr>
          <w:rFonts w:ascii="Adobe Caslon Pro" w:hAnsi="Adobe Caslon Pro" w:cs="Arial"/>
          <w:b/>
          <w:color w:val="000000"/>
          <w:sz w:val="20"/>
          <w:szCs w:val="20"/>
          <w:lang w:val="en-CA"/>
        </w:rPr>
        <w:t xml:space="preserve">Non-medical absences: </w:t>
      </w:r>
    </w:p>
    <w:p w14:paraId="12ABEBB2" w14:textId="45D41082" w:rsidR="007C782C" w:rsidRPr="009745E3" w:rsidRDefault="007C782C" w:rsidP="007C782C">
      <w:pPr>
        <w:autoSpaceDE w:val="0"/>
        <w:autoSpaceDN w:val="0"/>
        <w:adjustRightInd w:val="0"/>
        <w:ind w:left="720"/>
        <w:rPr>
          <w:rFonts w:ascii="Adobe Caslon Pro" w:hAnsi="Adobe Caslon Pro" w:cs="Arial"/>
          <w:color w:val="000000"/>
          <w:sz w:val="20"/>
          <w:szCs w:val="20"/>
          <w:lang w:val="en-CA"/>
        </w:rPr>
      </w:pPr>
      <w:r w:rsidRPr="009745E3">
        <w:rPr>
          <w:rFonts w:ascii="Adobe Caslon Pro" w:hAnsi="Adobe Caslon Pro" w:cs="Arial"/>
          <w:color w:val="000000"/>
          <w:sz w:val="20"/>
          <w:szCs w:val="20"/>
          <w:lang w:val="en-CA"/>
        </w:rPr>
        <w:t xml:space="preserve">Documentation and a request for relief must be submitted to the Dean of Theology’s Office (A227) in order for accommodation for non-medical absences to be considered. </w:t>
      </w:r>
    </w:p>
    <w:p w14:paraId="17717AB5" w14:textId="77777777" w:rsidR="00AE3253" w:rsidRPr="009745E3" w:rsidRDefault="00AE3253" w:rsidP="007C782C">
      <w:pPr>
        <w:autoSpaceDE w:val="0"/>
        <w:autoSpaceDN w:val="0"/>
        <w:adjustRightInd w:val="0"/>
        <w:rPr>
          <w:rFonts w:ascii="Adobe Caslon Pro" w:hAnsi="Adobe Caslon Pro" w:cs="Arial"/>
          <w:color w:val="000000"/>
          <w:sz w:val="20"/>
          <w:szCs w:val="20"/>
          <w:lang w:val="en-CA"/>
        </w:rPr>
      </w:pPr>
    </w:p>
    <w:p w14:paraId="0132A54C" w14:textId="77777777" w:rsidR="00BC6D0B" w:rsidRPr="009745E3" w:rsidRDefault="00AE3253" w:rsidP="001002B1">
      <w:pPr>
        <w:numPr>
          <w:ilvl w:val="0"/>
          <w:numId w:val="3"/>
        </w:numPr>
        <w:autoSpaceDE w:val="0"/>
        <w:autoSpaceDN w:val="0"/>
        <w:adjustRightInd w:val="0"/>
        <w:rPr>
          <w:rFonts w:ascii="Adobe Caslon Pro" w:hAnsi="Adobe Caslon Pro" w:cs="Arial"/>
          <w:color w:val="000000"/>
          <w:sz w:val="20"/>
          <w:szCs w:val="20"/>
          <w:lang w:val="en-CA"/>
        </w:rPr>
      </w:pPr>
      <w:r w:rsidRPr="009745E3">
        <w:rPr>
          <w:rFonts w:ascii="Adobe Caslon Pro" w:hAnsi="Adobe Caslon Pro" w:cs="Arial"/>
          <w:b/>
          <w:color w:val="000000"/>
          <w:sz w:val="20"/>
          <w:szCs w:val="20"/>
          <w:lang w:val="en-CA"/>
        </w:rPr>
        <w:t>Medical absences</w:t>
      </w:r>
      <w:r w:rsidR="001002B1" w:rsidRPr="009745E3">
        <w:rPr>
          <w:rFonts w:ascii="Adobe Caslon Pro" w:hAnsi="Adobe Caslon Pro" w:cs="Arial"/>
          <w:b/>
          <w:color w:val="000000"/>
          <w:sz w:val="20"/>
          <w:szCs w:val="20"/>
          <w:lang w:val="en-CA"/>
        </w:rPr>
        <w:t xml:space="preserve">: </w:t>
      </w:r>
    </w:p>
    <w:p w14:paraId="17719574" w14:textId="776CF30A" w:rsidR="00AE3253" w:rsidRPr="009745E3" w:rsidRDefault="00AE3253" w:rsidP="00BC6D0B">
      <w:pPr>
        <w:autoSpaceDE w:val="0"/>
        <w:autoSpaceDN w:val="0"/>
        <w:adjustRightInd w:val="0"/>
        <w:ind w:left="720"/>
        <w:rPr>
          <w:rFonts w:ascii="Adobe Caslon Pro" w:hAnsi="Adobe Caslon Pro" w:cs="Arial"/>
          <w:color w:val="000000"/>
          <w:sz w:val="20"/>
          <w:szCs w:val="20"/>
          <w:lang w:val="en-CA"/>
        </w:rPr>
      </w:pPr>
      <w:r w:rsidRPr="009745E3">
        <w:rPr>
          <w:rFonts w:ascii="Adobe Caslon Pro" w:hAnsi="Adobe Caslon Pro" w:cs="Arial"/>
          <w:b/>
          <w:color w:val="000000"/>
          <w:sz w:val="20"/>
          <w:szCs w:val="20"/>
          <w:lang w:val="en-CA"/>
        </w:rPr>
        <w:t xml:space="preserve"> </w:t>
      </w:r>
      <w:r w:rsidR="00A0343D" w:rsidRPr="009745E3">
        <w:rPr>
          <w:rFonts w:ascii="Adobe Caslon Pro" w:hAnsi="Adobe Caslon Pro" w:cs="Arial"/>
          <w:color w:val="000000"/>
          <w:sz w:val="20"/>
          <w:szCs w:val="20"/>
          <w:lang w:val="en-CA"/>
        </w:rPr>
        <w:t>S</w:t>
      </w:r>
      <w:r w:rsidR="001002B1" w:rsidRPr="009745E3">
        <w:rPr>
          <w:rFonts w:ascii="Adobe Caslon Pro" w:hAnsi="Adobe Caslon Pro" w:cs="Arial"/>
          <w:color w:val="000000"/>
          <w:sz w:val="20"/>
          <w:szCs w:val="20"/>
          <w:lang w:val="en-CA"/>
        </w:rPr>
        <w:t>ee also</w:t>
      </w:r>
      <w:r w:rsidRPr="009745E3">
        <w:rPr>
          <w:rFonts w:ascii="Adobe Caslon Pro" w:hAnsi="Adobe Caslon Pro" w:cs="Arial"/>
          <w:color w:val="000000"/>
          <w:sz w:val="20"/>
          <w:szCs w:val="20"/>
          <w:lang w:val="en-CA"/>
        </w:rPr>
        <w:t xml:space="preserve"> the Policy on Accommodation for Medical Illness</w:t>
      </w:r>
      <w:r w:rsidR="001002B1" w:rsidRPr="009745E3">
        <w:rPr>
          <w:rFonts w:ascii="Adobe Caslon Pro" w:hAnsi="Adobe Caslon Pro" w:cs="Arial"/>
          <w:color w:val="000000"/>
          <w:sz w:val="20"/>
          <w:szCs w:val="20"/>
          <w:lang w:val="en-CA"/>
        </w:rPr>
        <w:t>—</w:t>
      </w:r>
      <w:r w:rsidRPr="009745E3">
        <w:rPr>
          <w:rFonts w:ascii="Adobe Caslon Pro" w:hAnsi="Adobe Caslon Pro" w:cs="Arial"/>
          <w:color w:val="000000"/>
          <w:sz w:val="20"/>
          <w:szCs w:val="20"/>
          <w:lang w:val="en-CA"/>
        </w:rPr>
        <w:t>Undergraduate Students</w:t>
      </w:r>
      <w:r w:rsidR="00A0343D" w:rsidRPr="009745E3">
        <w:rPr>
          <w:rFonts w:ascii="Adobe Caslon Pro" w:hAnsi="Adobe Caslon Pro" w:cs="Arial"/>
          <w:color w:val="000000"/>
          <w:sz w:val="20"/>
          <w:szCs w:val="20"/>
          <w:lang w:val="en-CA"/>
        </w:rPr>
        <w:t>,</w:t>
      </w:r>
      <w:r w:rsidRPr="009745E3">
        <w:rPr>
          <w:rFonts w:ascii="Adobe Caslon Pro" w:hAnsi="Adobe Caslon Pro" w:cs="Arial"/>
          <w:color w:val="000000"/>
          <w:sz w:val="20"/>
          <w:szCs w:val="20"/>
          <w:lang w:val="en-CA"/>
        </w:rPr>
        <w:t xml:space="preserve"> at</w:t>
      </w:r>
      <w:r w:rsidR="007C782C" w:rsidRPr="009745E3">
        <w:rPr>
          <w:rFonts w:ascii="Adobe Caslon Pro" w:hAnsi="Adobe Caslon Pro" w:cs="Arial"/>
          <w:color w:val="000000"/>
          <w:sz w:val="20"/>
          <w:szCs w:val="20"/>
          <w:lang w:val="en-CA"/>
        </w:rPr>
        <w:t xml:space="preserve"> </w:t>
      </w:r>
      <w:hyperlink r:id="rId18" w:history="1">
        <w:r w:rsidR="007C782C" w:rsidRPr="009745E3">
          <w:rPr>
            <w:rStyle w:val="Hyperlink"/>
            <w:rFonts w:ascii="Adobe Caslon Pro" w:hAnsi="Adobe Caslon Pro" w:cs="Arial"/>
            <w:sz w:val="20"/>
            <w:szCs w:val="20"/>
            <w:lang w:val="en-CA"/>
          </w:rPr>
          <w:t>http://www.uwo.ca/univsec/handbook/appeals/medical.pdf</w:t>
        </w:r>
      </w:hyperlink>
    </w:p>
    <w:p w14:paraId="7B7F3B69" w14:textId="77777777" w:rsidR="00AE3253" w:rsidRPr="009745E3" w:rsidRDefault="00AE3253" w:rsidP="0043792A">
      <w:pPr>
        <w:autoSpaceDE w:val="0"/>
        <w:autoSpaceDN w:val="0"/>
        <w:adjustRightInd w:val="0"/>
        <w:ind w:left="750"/>
        <w:rPr>
          <w:rFonts w:ascii="Adobe Caslon Pro" w:hAnsi="Adobe Caslon Pro" w:cs="Arial"/>
          <w:b/>
          <w:color w:val="000000"/>
          <w:sz w:val="20"/>
          <w:szCs w:val="20"/>
          <w:lang w:val="en-CA"/>
        </w:rPr>
      </w:pPr>
    </w:p>
    <w:p w14:paraId="1F858E15" w14:textId="77777777" w:rsidR="00AE3253" w:rsidRPr="009745E3" w:rsidRDefault="00AE3253" w:rsidP="0043792A">
      <w:pPr>
        <w:autoSpaceDE w:val="0"/>
        <w:autoSpaceDN w:val="0"/>
        <w:adjustRightInd w:val="0"/>
        <w:ind w:left="750"/>
        <w:rPr>
          <w:rFonts w:ascii="Adobe Caslon Pro" w:hAnsi="Adobe Caslon Pro" w:cs="Arial"/>
          <w:color w:val="000000"/>
          <w:sz w:val="20"/>
          <w:szCs w:val="20"/>
          <w:lang w:val="en-CA"/>
        </w:rPr>
      </w:pPr>
      <w:r w:rsidRPr="009745E3">
        <w:rPr>
          <w:rFonts w:ascii="Adobe Caslon Pro" w:hAnsi="Adobe Caslon Pro" w:cs="Arial"/>
          <w:b/>
          <w:color w:val="000000"/>
          <w:sz w:val="20"/>
          <w:szCs w:val="20"/>
          <w:u w:val="single"/>
          <w:lang w:val="en-CA"/>
        </w:rPr>
        <w:t>For work representing 10% or more of the overall grade for the course</w:t>
      </w:r>
      <w:r w:rsidRPr="009745E3">
        <w:rPr>
          <w:rFonts w:ascii="Adobe Caslon Pro" w:hAnsi="Adobe Caslon Pro" w:cs="Arial"/>
          <w:color w:val="000000"/>
          <w:sz w:val="20"/>
          <w:szCs w:val="20"/>
          <w:lang w:val="en-CA"/>
        </w:rPr>
        <w:t xml:space="preserve">, a student must present documentation indicating that the student was seriously affected by illness and could not reasonably be expected to meet his/her academic responsibilities.  Documentation must be submitted as soon as possible to </w:t>
      </w:r>
      <w:r w:rsidR="00FD4A11" w:rsidRPr="009745E3">
        <w:rPr>
          <w:rFonts w:ascii="Adobe Caslon Pro" w:hAnsi="Adobe Caslon Pro" w:cs="Arial"/>
          <w:color w:val="000000"/>
          <w:sz w:val="20"/>
          <w:szCs w:val="20"/>
          <w:lang w:val="en-CA"/>
        </w:rPr>
        <w:t>your Faculty Dean’s office (Huron Arts &amp; Social Science students should take their documentation to the Academic Counsellor</w:t>
      </w:r>
      <w:r w:rsidRPr="009745E3">
        <w:rPr>
          <w:rFonts w:ascii="Adobe Caslon Pro" w:hAnsi="Adobe Caslon Pro" w:cs="Arial"/>
          <w:color w:val="000000"/>
          <w:sz w:val="20"/>
          <w:szCs w:val="20"/>
          <w:lang w:val="en-CA"/>
        </w:rPr>
        <w:t>, through the Academic Services Centre at Huron</w:t>
      </w:r>
      <w:r w:rsidR="00FD4A11" w:rsidRPr="009745E3">
        <w:rPr>
          <w:rFonts w:ascii="Adobe Caslon Pro" w:hAnsi="Adobe Caslon Pro" w:cs="Arial"/>
          <w:color w:val="000000"/>
          <w:sz w:val="20"/>
          <w:szCs w:val="20"/>
          <w:lang w:val="en-CA"/>
        </w:rPr>
        <w:t>)</w:t>
      </w:r>
      <w:r w:rsidRPr="009745E3">
        <w:rPr>
          <w:rFonts w:ascii="Adobe Caslon Pro" w:hAnsi="Adobe Caslon Pro" w:cs="Arial"/>
          <w:color w:val="000000"/>
          <w:sz w:val="20"/>
          <w:szCs w:val="20"/>
          <w:lang w:val="en-CA"/>
        </w:rPr>
        <w:t xml:space="preserve">, together with a Request for Relief specifying the nature of the accommodation requested. </w:t>
      </w:r>
      <w:r w:rsidR="0043792A" w:rsidRPr="009745E3">
        <w:rPr>
          <w:rFonts w:ascii="Adobe Caslon Pro" w:hAnsi="Adobe Caslon Pro" w:cs="Arial"/>
          <w:color w:val="000000"/>
          <w:sz w:val="20"/>
          <w:szCs w:val="20"/>
          <w:lang w:val="en-CA"/>
        </w:rPr>
        <w:t xml:space="preserve"> </w:t>
      </w:r>
      <w:r w:rsidRPr="009745E3">
        <w:rPr>
          <w:rFonts w:ascii="Adobe Caslon Pro" w:hAnsi="Adobe Caslon Pro" w:cs="Arial"/>
          <w:color w:val="000000"/>
          <w:sz w:val="20"/>
          <w:szCs w:val="20"/>
          <w:lang w:val="en-CA"/>
        </w:rPr>
        <w:t>The request and documentation will be assessed and appropriate accommodation will be determined by the Dean’s office in consultation with the instructor(s.)</w:t>
      </w:r>
      <w:r w:rsidR="0043792A" w:rsidRPr="009745E3">
        <w:rPr>
          <w:rFonts w:ascii="Adobe Caslon Pro" w:hAnsi="Adobe Caslon Pro" w:cs="Arial"/>
          <w:color w:val="000000"/>
          <w:sz w:val="20"/>
          <w:szCs w:val="20"/>
          <w:lang w:val="en-CA"/>
        </w:rPr>
        <w:t xml:space="preserve"> </w:t>
      </w:r>
      <w:r w:rsidRPr="009745E3">
        <w:rPr>
          <w:rFonts w:ascii="Adobe Caslon Pro" w:hAnsi="Adobe Caslon Pro" w:cs="Arial"/>
          <w:color w:val="000000"/>
          <w:sz w:val="20"/>
          <w:szCs w:val="20"/>
          <w:lang w:val="en-CA"/>
        </w:rPr>
        <w:t xml:space="preserve"> Academic accommodation will be granted ONLY where the documentation indicates that the onset, duration and severity of the illness are such that the student could not reasonably be expected to complete his/her academic responsibilities.  </w:t>
      </w:r>
    </w:p>
    <w:p w14:paraId="61A88967" w14:textId="77777777" w:rsidR="0043792A" w:rsidRPr="009745E3" w:rsidRDefault="0043792A" w:rsidP="0043792A">
      <w:pPr>
        <w:autoSpaceDE w:val="0"/>
        <w:autoSpaceDN w:val="0"/>
        <w:adjustRightInd w:val="0"/>
        <w:ind w:left="750"/>
        <w:rPr>
          <w:rFonts w:ascii="Adobe Caslon Pro" w:hAnsi="Adobe Caslon Pro" w:cs="Arial"/>
          <w:color w:val="000000"/>
          <w:sz w:val="20"/>
          <w:szCs w:val="20"/>
          <w:lang w:val="en-CA"/>
        </w:rPr>
      </w:pPr>
    </w:p>
    <w:p w14:paraId="6851E8C4" w14:textId="07EAFE29" w:rsidR="00A001A9" w:rsidRPr="009745E3" w:rsidRDefault="00AE3253" w:rsidP="00CD00C4">
      <w:pPr>
        <w:autoSpaceDE w:val="0"/>
        <w:autoSpaceDN w:val="0"/>
        <w:adjustRightInd w:val="0"/>
        <w:ind w:left="750"/>
        <w:rPr>
          <w:rFonts w:ascii="Adobe Caslon Pro" w:hAnsi="Adobe Caslon Pro" w:cs="Arial"/>
          <w:color w:val="000000"/>
          <w:sz w:val="20"/>
          <w:szCs w:val="20"/>
          <w:lang w:val="en-CA"/>
        </w:rPr>
      </w:pPr>
      <w:r w:rsidRPr="009745E3">
        <w:rPr>
          <w:rFonts w:ascii="Adobe Caslon Pro" w:hAnsi="Adobe Caslon Pro" w:cs="Arial"/>
          <w:color w:val="000000"/>
          <w:sz w:val="20"/>
          <w:szCs w:val="20"/>
          <w:lang w:val="en-CA"/>
        </w:rPr>
        <w:t xml:space="preserve">The UWO Student Medical Certificate (SMC) and Request for Relief are available at the </w:t>
      </w:r>
      <w:r w:rsidR="00B82F92" w:rsidRPr="009745E3">
        <w:rPr>
          <w:rFonts w:ascii="Adobe Caslon Pro" w:hAnsi="Adobe Caslon Pro" w:cs="Arial"/>
          <w:color w:val="000000"/>
          <w:sz w:val="20"/>
          <w:szCs w:val="20"/>
          <w:lang w:val="en-CA"/>
        </w:rPr>
        <w:t xml:space="preserve">Student Centre website </w:t>
      </w:r>
      <w:r w:rsidR="00CD00C4" w:rsidRPr="009745E3">
        <w:rPr>
          <w:rFonts w:ascii="Adobe Caslon Pro" w:hAnsi="Adobe Caslon Pro" w:cs="Arial"/>
          <w:color w:val="000000"/>
          <w:sz w:val="20"/>
          <w:szCs w:val="20"/>
          <w:lang w:val="en-CA"/>
        </w:rPr>
        <w:t>(</w:t>
      </w:r>
      <w:hyperlink r:id="rId19" w:history="1">
        <w:r w:rsidR="00CD00C4" w:rsidRPr="009745E3">
          <w:rPr>
            <w:rStyle w:val="Hyperlink"/>
            <w:rFonts w:ascii="Adobe Caslon Pro" w:hAnsi="Adobe Caslon Pro" w:cs="Arial"/>
            <w:sz w:val="20"/>
            <w:szCs w:val="20"/>
            <w:lang w:val="en-CA"/>
          </w:rPr>
          <w:t>https://studentservices.uwo.ca/secure/index.cfm</w:t>
        </w:r>
      </w:hyperlink>
      <w:r w:rsidR="00CD00C4" w:rsidRPr="009745E3">
        <w:rPr>
          <w:rFonts w:ascii="Adobe Caslon Pro" w:hAnsi="Adobe Caslon Pro" w:cs="Arial"/>
          <w:color w:val="000000"/>
          <w:sz w:val="20"/>
          <w:szCs w:val="20"/>
          <w:lang w:val="en-CA"/>
        </w:rPr>
        <w:t xml:space="preserve">), </w:t>
      </w:r>
      <w:r w:rsidRPr="009745E3">
        <w:rPr>
          <w:rFonts w:ascii="Adobe Caslon Pro" w:hAnsi="Adobe Caslon Pro" w:cs="Arial"/>
          <w:color w:val="000000"/>
          <w:sz w:val="20"/>
          <w:szCs w:val="20"/>
          <w:lang w:val="en-CA"/>
        </w:rPr>
        <w:t>Huron University College Academic Counselling</w:t>
      </w:r>
      <w:r w:rsidR="00CD00C4" w:rsidRPr="009745E3">
        <w:rPr>
          <w:rFonts w:ascii="Adobe Caslon Pro" w:hAnsi="Adobe Caslon Pro" w:cs="Arial"/>
          <w:color w:val="000000"/>
          <w:sz w:val="20"/>
          <w:szCs w:val="20"/>
          <w:lang w:val="en-CA"/>
        </w:rPr>
        <w:t xml:space="preserve">  w</w:t>
      </w:r>
      <w:r w:rsidRPr="009745E3">
        <w:rPr>
          <w:rFonts w:ascii="Adobe Caslon Pro" w:hAnsi="Adobe Caslon Pro" w:cs="Arial"/>
          <w:color w:val="000000"/>
          <w:sz w:val="20"/>
          <w:szCs w:val="20"/>
          <w:lang w:val="en-CA"/>
        </w:rPr>
        <w:t>ebsite</w:t>
      </w:r>
      <w:r w:rsidR="00B82F92" w:rsidRPr="009745E3">
        <w:rPr>
          <w:rFonts w:ascii="Adobe Caslon Pro" w:hAnsi="Adobe Caslon Pro" w:cs="Arial"/>
          <w:color w:val="000000"/>
          <w:sz w:val="20"/>
          <w:szCs w:val="20"/>
          <w:lang w:val="en-CA"/>
        </w:rPr>
        <w:t xml:space="preserve"> (</w:t>
      </w:r>
      <w:hyperlink r:id="rId20" w:history="1">
        <w:r w:rsidR="00CD00C4" w:rsidRPr="009745E3">
          <w:rPr>
            <w:rStyle w:val="Hyperlink"/>
            <w:rFonts w:ascii="Adobe Caslon Pro" w:hAnsi="Adobe Caslon Pro" w:cs="Arial"/>
            <w:sz w:val="20"/>
            <w:szCs w:val="20"/>
            <w:lang w:val="en-CA"/>
          </w:rPr>
          <w:t>http://www.huronuc.on.ca</w:t>
        </w:r>
      </w:hyperlink>
      <w:r w:rsidR="00B82F92" w:rsidRPr="009745E3">
        <w:rPr>
          <w:rFonts w:ascii="Adobe Caslon Pro" w:hAnsi="Adobe Caslon Pro" w:cs="Arial"/>
          <w:color w:val="000000"/>
          <w:sz w:val="20"/>
          <w:szCs w:val="20"/>
          <w:lang w:val="en-CA"/>
        </w:rPr>
        <w:t>)</w:t>
      </w:r>
      <w:r w:rsidRPr="009745E3">
        <w:rPr>
          <w:rFonts w:ascii="Adobe Caslon Pro" w:hAnsi="Adobe Caslon Pro" w:cs="Arial"/>
          <w:color w:val="000000"/>
          <w:sz w:val="20"/>
          <w:szCs w:val="20"/>
          <w:lang w:val="en-CA"/>
        </w:rPr>
        <w:t xml:space="preserve"> or from the </w:t>
      </w:r>
      <w:r w:rsidR="00B82F92" w:rsidRPr="009745E3">
        <w:rPr>
          <w:rFonts w:ascii="Adobe Caslon Pro" w:hAnsi="Adobe Caslon Pro" w:cs="Arial"/>
          <w:color w:val="000000"/>
          <w:sz w:val="20"/>
          <w:szCs w:val="20"/>
          <w:lang w:val="en-CA"/>
        </w:rPr>
        <w:t xml:space="preserve">Dean’s Office or </w:t>
      </w:r>
      <w:r w:rsidRPr="009745E3">
        <w:rPr>
          <w:rFonts w:ascii="Adobe Caslon Pro" w:hAnsi="Adobe Caslon Pro" w:cs="Arial"/>
          <w:color w:val="000000"/>
          <w:sz w:val="20"/>
          <w:szCs w:val="20"/>
          <w:lang w:val="en-CA"/>
        </w:rPr>
        <w:t>Academic Services Centre at Huron.</w:t>
      </w:r>
    </w:p>
    <w:p w14:paraId="5D16AB77" w14:textId="77777777" w:rsidR="007C782C" w:rsidRPr="009745E3" w:rsidRDefault="007C782C" w:rsidP="00A001A9">
      <w:pPr>
        <w:autoSpaceDE w:val="0"/>
        <w:autoSpaceDN w:val="0"/>
        <w:adjustRightInd w:val="0"/>
        <w:ind w:left="750"/>
        <w:rPr>
          <w:rFonts w:ascii="Adobe Caslon Pro" w:hAnsi="Adobe Caslon Pro" w:cs="Arial"/>
          <w:b/>
          <w:color w:val="76923C"/>
          <w:sz w:val="20"/>
          <w:szCs w:val="20"/>
          <w:lang w:val="en-CA"/>
        </w:rPr>
      </w:pPr>
    </w:p>
    <w:p w14:paraId="1BF304AB" w14:textId="7BD600C9" w:rsidR="00C92EAE" w:rsidRPr="009745E3" w:rsidRDefault="00C92EAE" w:rsidP="00C92EAE">
      <w:pPr>
        <w:autoSpaceDE w:val="0"/>
        <w:autoSpaceDN w:val="0"/>
        <w:adjustRightInd w:val="0"/>
        <w:ind w:left="720"/>
        <w:rPr>
          <w:rFonts w:ascii="Adobe Caslon Pro" w:hAnsi="Adobe Caslon Pro" w:cs="Arial"/>
          <w:i/>
          <w:color w:val="000000"/>
          <w:sz w:val="20"/>
          <w:szCs w:val="20"/>
          <w:u w:val="single"/>
          <w:lang w:val="en-CA"/>
        </w:rPr>
      </w:pPr>
      <w:r w:rsidRPr="009745E3">
        <w:rPr>
          <w:rFonts w:ascii="Adobe Caslon Pro" w:hAnsi="Adobe Caslon Pro" w:cs="Arial"/>
          <w:color w:val="000000"/>
          <w:sz w:val="20"/>
          <w:szCs w:val="20"/>
          <w:u w:val="single"/>
          <w:lang w:val="en-CA"/>
        </w:rPr>
        <w:t xml:space="preserve">Work submitted late and without accommodation </w:t>
      </w:r>
      <w:r w:rsidRPr="009745E3">
        <w:rPr>
          <w:rFonts w:ascii="Adobe Caslon Pro" w:hAnsi="Adobe Caslon Pro" w:cs="Arial"/>
          <w:b/>
          <w:color w:val="000000"/>
          <w:sz w:val="20"/>
          <w:szCs w:val="20"/>
          <w:u w:val="single"/>
          <w:lang w:val="en-CA"/>
        </w:rPr>
        <w:t>will be penalized</w:t>
      </w:r>
      <w:r w:rsidRPr="009745E3">
        <w:rPr>
          <w:rFonts w:ascii="Adobe Caslon Pro" w:hAnsi="Adobe Caslon Pro" w:cs="Arial"/>
          <w:color w:val="000000"/>
          <w:sz w:val="20"/>
          <w:szCs w:val="20"/>
          <w:u w:val="single"/>
          <w:lang w:val="en-CA"/>
        </w:rPr>
        <w:t>. If submitted after the last day of classes (</w:t>
      </w:r>
      <w:r w:rsidR="00933FD7" w:rsidRPr="009745E3">
        <w:rPr>
          <w:rFonts w:ascii="Adobe Caslon Pro" w:hAnsi="Adobe Caslon Pro" w:cs="Arial"/>
          <w:b/>
          <w:color w:val="000000"/>
          <w:sz w:val="20"/>
          <w:szCs w:val="20"/>
          <w:u w:val="single"/>
          <w:lang w:val="en-CA"/>
        </w:rPr>
        <w:t>Wednesday, 11 April 2018</w:t>
      </w:r>
      <w:r w:rsidRPr="009745E3">
        <w:rPr>
          <w:rFonts w:ascii="Adobe Caslon Pro" w:hAnsi="Adobe Caslon Pro" w:cs="Arial"/>
          <w:b/>
          <w:color w:val="000000"/>
          <w:sz w:val="20"/>
          <w:szCs w:val="20"/>
          <w:u w:val="single"/>
          <w:lang w:val="en-CA"/>
        </w:rPr>
        <w:t>)</w:t>
      </w:r>
      <w:r w:rsidRPr="009745E3">
        <w:rPr>
          <w:rFonts w:ascii="Adobe Caslon Pro" w:hAnsi="Adobe Caslon Pro" w:cs="Arial"/>
          <w:color w:val="000000"/>
          <w:sz w:val="20"/>
          <w:szCs w:val="20"/>
          <w:u w:val="single"/>
          <w:lang w:val="en-CA"/>
        </w:rPr>
        <w:t>, it will not be accepted and will be assigned a mark of zero.</w:t>
      </w:r>
    </w:p>
    <w:p w14:paraId="568A8A93" w14:textId="77777777" w:rsidR="00C92EAE" w:rsidRPr="009745E3" w:rsidRDefault="00C92EAE" w:rsidP="00C92EAE">
      <w:pPr>
        <w:autoSpaceDE w:val="0"/>
        <w:autoSpaceDN w:val="0"/>
        <w:adjustRightInd w:val="0"/>
        <w:rPr>
          <w:rFonts w:ascii="Adobe Caslon Pro" w:hAnsi="Adobe Caslon Pro" w:cs="Arial"/>
          <w:b/>
          <w:color w:val="76923C"/>
          <w:sz w:val="20"/>
          <w:szCs w:val="20"/>
          <w:lang w:val="en-CA"/>
        </w:rPr>
      </w:pPr>
    </w:p>
    <w:p w14:paraId="72E5C15F" w14:textId="7A893D9C" w:rsidR="00CD00C4" w:rsidRPr="009745E3" w:rsidRDefault="007C782C" w:rsidP="00CD00C4">
      <w:pPr>
        <w:numPr>
          <w:ilvl w:val="0"/>
          <w:numId w:val="1"/>
        </w:numPr>
        <w:autoSpaceDE w:val="0"/>
        <w:autoSpaceDN w:val="0"/>
        <w:adjustRightInd w:val="0"/>
        <w:rPr>
          <w:rFonts w:ascii="Adobe Caslon Pro" w:hAnsi="Adobe Caslon Pro" w:cs="Arial"/>
          <w:b/>
          <w:color w:val="000000"/>
          <w:sz w:val="20"/>
          <w:szCs w:val="20"/>
          <w:lang w:val="en-CA"/>
        </w:rPr>
      </w:pPr>
      <w:r w:rsidRPr="009745E3">
        <w:rPr>
          <w:rFonts w:ascii="Adobe Caslon Pro" w:hAnsi="Adobe Caslon Pro" w:cs="Arial"/>
          <w:b/>
          <w:color w:val="000000"/>
          <w:sz w:val="20"/>
          <w:szCs w:val="20"/>
          <w:lang w:val="en-CA"/>
        </w:rPr>
        <w:t>Grading Rubric</w:t>
      </w:r>
      <w:r w:rsidR="00CD00C4" w:rsidRPr="009745E3">
        <w:rPr>
          <w:rFonts w:ascii="Adobe Caslon Pro" w:hAnsi="Adobe Caslon Pro" w:cs="Arial"/>
          <w:b/>
          <w:color w:val="000000"/>
          <w:sz w:val="20"/>
          <w:szCs w:val="20"/>
          <w:lang w:val="en-CA"/>
        </w:rPr>
        <w:t>:</w:t>
      </w:r>
    </w:p>
    <w:p w14:paraId="0FD74B6A" w14:textId="77777777" w:rsidR="00A001A9" w:rsidRPr="009745E3" w:rsidRDefault="00A001A9" w:rsidP="00A001A9">
      <w:pPr>
        <w:rPr>
          <w:rFonts w:ascii="Adobe Caslon Pro" w:hAnsi="Adobe Caslon Pro" w:cs="Arial"/>
          <w:b/>
          <w:bCs/>
          <w:sz w:val="28"/>
          <w:lang w:val="en-CA"/>
        </w:rPr>
      </w:pPr>
    </w:p>
    <w:tbl>
      <w:tblPr>
        <w:tblW w:w="6504" w:type="dxa"/>
        <w:tblCellSpacing w:w="10"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0" w:type="dxa"/>
          <w:left w:w="20" w:type="dxa"/>
          <w:bottom w:w="20" w:type="dxa"/>
          <w:right w:w="20" w:type="dxa"/>
        </w:tblCellMar>
        <w:tblLook w:val="04A0" w:firstRow="1" w:lastRow="0" w:firstColumn="1" w:lastColumn="0" w:noHBand="0" w:noVBand="1"/>
      </w:tblPr>
      <w:tblGrid>
        <w:gridCol w:w="521"/>
        <w:gridCol w:w="1291"/>
        <w:gridCol w:w="4692"/>
      </w:tblGrid>
      <w:tr w:rsidR="00A001A9" w:rsidRPr="009745E3" w14:paraId="6D277A03" w14:textId="77777777" w:rsidTr="00CD00C4">
        <w:trPr>
          <w:tblCellSpacing w:w="10" w:type="dxa"/>
        </w:trPr>
        <w:tc>
          <w:tcPr>
            <w:tcW w:w="491" w:type="dxa"/>
            <w:vAlign w:val="center"/>
            <w:hideMark/>
          </w:tcPr>
          <w:p w14:paraId="5174DCED"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A+  </w:t>
            </w:r>
          </w:p>
        </w:tc>
        <w:tc>
          <w:tcPr>
            <w:tcW w:w="1271" w:type="dxa"/>
            <w:vAlign w:val="center"/>
            <w:hideMark/>
          </w:tcPr>
          <w:p w14:paraId="0B4C4B84"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90-100   </w:t>
            </w:r>
          </w:p>
        </w:tc>
        <w:tc>
          <w:tcPr>
            <w:tcW w:w="4662" w:type="dxa"/>
            <w:vAlign w:val="center"/>
            <w:hideMark/>
          </w:tcPr>
          <w:p w14:paraId="08F9AB26"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One could scarcely expect better from a student at this level</w:t>
            </w:r>
          </w:p>
        </w:tc>
      </w:tr>
      <w:tr w:rsidR="00A001A9" w:rsidRPr="009745E3" w14:paraId="73036DD1" w14:textId="77777777" w:rsidTr="00CD00C4">
        <w:trPr>
          <w:tblCellSpacing w:w="10" w:type="dxa"/>
        </w:trPr>
        <w:tc>
          <w:tcPr>
            <w:tcW w:w="491" w:type="dxa"/>
            <w:vAlign w:val="center"/>
            <w:hideMark/>
          </w:tcPr>
          <w:p w14:paraId="1E80C18C"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A </w:t>
            </w:r>
          </w:p>
        </w:tc>
        <w:tc>
          <w:tcPr>
            <w:tcW w:w="1271" w:type="dxa"/>
            <w:vAlign w:val="center"/>
            <w:hideMark/>
          </w:tcPr>
          <w:p w14:paraId="4C8DE675"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80-89  </w:t>
            </w:r>
          </w:p>
        </w:tc>
        <w:tc>
          <w:tcPr>
            <w:tcW w:w="4662" w:type="dxa"/>
            <w:vAlign w:val="center"/>
            <w:hideMark/>
          </w:tcPr>
          <w:p w14:paraId="7ACF0518"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Superior work which is clearly above average </w:t>
            </w:r>
          </w:p>
        </w:tc>
      </w:tr>
      <w:tr w:rsidR="00A001A9" w:rsidRPr="009745E3" w14:paraId="037A35A8" w14:textId="77777777" w:rsidTr="00CD00C4">
        <w:trPr>
          <w:tblCellSpacing w:w="10" w:type="dxa"/>
        </w:trPr>
        <w:tc>
          <w:tcPr>
            <w:tcW w:w="491" w:type="dxa"/>
            <w:vAlign w:val="center"/>
            <w:hideMark/>
          </w:tcPr>
          <w:p w14:paraId="6598CDC1"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B</w:t>
            </w:r>
          </w:p>
        </w:tc>
        <w:tc>
          <w:tcPr>
            <w:tcW w:w="1271" w:type="dxa"/>
            <w:vAlign w:val="center"/>
            <w:hideMark/>
          </w:tcPr>
          <w:p w14:paraId="321A556F"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70-79 </w:t>
            </w:r>
          </w:p>
        </w:tc>
        <w:tc>
          <w:tcPr>
            <w:tcW w:w="4662" w:type="dxa"/>
            <w:vAlign w:val="center"/>
            <w:hideMark/>
          </w:tcPr>
          <w:p w14:paraId="374C4184"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Good work, meeting all requirements, and eminently satisfactory</w:t>
            </w:r>
          </w:p>
        </w:tc>
      </w:tr>
      <w:tr w:rsidR="00A001A9" w:rsidRPr="009745E3" w14:paraId="449EB36A" w14:textId="77777777" w:rsidTr="00CD00C4">
        <w:trPr>
          <w:tblCellSpacing w:w="10" w:type="dxa"/>
        </w:trPr>
        <w:tc>
          <w:tcPr>
            <w:tcW w:w="491" w:type="dxa"/>
            <w:vAlign w:val="center"/>
            <w:hideMark/>
          </w:tcPr>
          <w:p w14:paraId="02691333"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C </w:t>
            </w:r>
          </w:p>
        </w:tc>
        <w:tc>
          <w:tcPr>
            <w:tcW w:w="1271" w:type="dxa"/>
            <w:vAlign w:val="center"/>
            <w:hideMark/>
          </w:tcPr>
          <w:p w14:paraId="1412429A"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60-69 </w:t>
            </w:r>
          </w:p>
        </w:tc>
        <w:tc>
          <w:tcPr>
            <w:tcW w:w="4662" w:type="dxa"/>
            <w:vAlign w:val="center"/>
            <w:hideMark/>
          </w:tcPr>
          <w:p w14:paraId="1B91D4D5"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Competent work, meeting requirements</w:t>
            </w:r>
          </w:p>
        </w:tc>
      </w:tr>
      <w:tr w:rsidR="00A001A9" w:rsidRPr="009745E3" w14:paraId="03174D0B" w14:textId="77777777" w:rsidTr="00CD00C4">
        <w:trPr>
          <w:tblCellSpacing w:w="10" w:type="dxa"/>
        </w:trPr>
        <w:tc>
          <w:tcPr>
            <w:tcW w:w="491" w:type="dxa"/>
            <w:vAlign w:val="center"/>
            <w:hideMark/>
          </w:tcPr>
          <w:p w14:paraId="1755C0A7"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D  </w:t>
            </w:r>
          </w:p>
        </w:tc>
        <w:tc>
          <w:tcPr>
            <w:tcW w:w="1271" w:type="dxa"/>
            <w:vAlign w:val="center"/>
            <w:hideMark/>
          </w:tcPr>
          <w:p w14:paraId="4FCC83A9"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50-59 </w:t>
            </w:r>
          </w:p>
        </w:tc>
        <w:tc>
          <w:tcPr>
            <w:tcW w:w="4662" w:type="dxa"/>
            <w:vAlign w:val="center"/>
            <w:hideMark/>
          </w:tcPr>
          <w:p w14:paraId="73E3BEB0"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Fair work, minimally acceptable</w:t>
            </w:r>
          </w:p>
        </w:tc>
      </w:tr>
      <w:tr w:rsidR="00A001A9" w:rsidRPr="009745E3" w14:paraId="1DFFD1C6" w14:textId="77777777" w:rsidTr="00CD00C4">
        <w:trPr>
          <w:tblCellSpacing w:w="10" w:type="dxa"/>
        </w:trPr>
        <w:tc>
          <w:tcPr>
            <w:tcW w:w="491" w:type="dxa"/>
            <w:vAlign w:val="center"/>
            <w:hideMark/>
          </w:tcPr>
          <w:p w14:paraId="2FF35013"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F </w:t>
            </w:r>
          </w:p>
        </w:tc>
        <w:tc>
          <w:tcPr>
            <w:tcW w:w="1271" w:type="dxa"/>
            <w:vAlign w:val="center"/>
            <w:hideMark/>
          </w:tcPr>
          <w:p w14:paraId="2453C1C6"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below 50</w:t>
            </w:r>
          </w:p>
        </w:tc>
        <w:tc>
          <w:tcPr>
            <w:tcW w:w="4662" w:type="dxa"/>
            <w:vAlign w:val="center"/>
            <w:hideMark/>
          </w:tcPr>
          <w:p w14:paraId="3C3D7D61" w14:textId="77777777" w:rsidR="00A001A9" w:rsidRPr="009745E3" w:rsidRDefault="00A001A9" w:rsidP="00A001A9">
            <w:pPr>
              <w:rPr>
                <w:rFonts w:ascii="Adobe Caslon Pro" w:hAnsi="Adobe Caslon Pro" w:cs="Arial"/>
                <w:bCs/>
                <w:sz w:val="20"/>
                <w:szCs w:val="20"/>
                <w:lang w:val="en-CA"/>
              </w:rPr>
            </w:pPr>
            <w:r w:rsidRPr="009745E3">
              <w:rPr>
                <w:rFonts w:ascii="Adobe Caslon Pro" w:hAnsi="Adobe Caslon Pro" w:cs="Arial"/>
                <w:bCs/>
                <w:sz w:val="20"/>
                <w:szCs w:val="20"/>
                <w:lang w:val="en-CA"/>
              </w:rPr>
              <w:t>Fail</w:t>
            </w:r>
          </w:p>
        </w:tc>
      </w:tr>
    </w:tbl>
    <w:p w14:paraId="295B944D" w14:textId="77777777" w:rsidR="00A001A9" w:rsidRPr="009745E3" w:rsidRDefault="00A001A9" w:rsidP="00380CB7">
      <w:pPr>
        <w:autoSpaceDE w:val="0"/>
        <w:autoSpaceDN w:val="0"/>
        <w:adjustRightInd w:val="0"/>
        <w:rPr>
          <w:rFonts w:ascii="Adobe Caslon Pro" w:hAnsi="Adobe Caslon Pro" w:cs="Arial"/>
          <w:b/>
          <w:color w:val="76923C"/>
          <w:sz w:val="20"/>
          <w:szCs w:val="20"/>
          <w:lang w:val="en-CA"/>
        </w:rPr>
      </w:pPr>
    </w:p>
    <w:p w14:paraId="10A2C5DD" w14:textId="77777777" w:rsidR="00380CB7" w:rsidRPr="009745E3" w:rsidRDefault="00380CB7" w:rsidP="00380CB7">
      <w:pPr>
        <w:numPr>
          <w:ilvl w:val="0"/>
          <w:numId w:val="1"/>
        </w:numPr>
        <w:autoSpaceDE w:val="0"/>
        <w:autoSpaceDN w:val="0"/>
        <w:adjustRightInd w:val="0"/>
        <w:rPr>
          <w:rFonts w:ascii="Adobe Caslon Pro" w:hAnsi="Adobe Caslon Pro" w:cs="Arial"/>
          <w:b/>
          <w:sz w:val="20"/>
          <w:szCs w:val="20"/>
          <w:lang w:val="en-CA"/>
        </w:rPr>
      </w:pPr>
      <w:r w:rsidRPr="009745E3">
        <w:rPr>
          <w:rFonts w:ascii="Adobe Caslon Pro" w:hAnsi="Adobe Caslon Pro" w:cs="Arial"/>
          <w:b/>
          <w:color w:val="000000"/>
          <w:sz w:val="20"/>
          <w:szCs w:val="20"/>
          <w:lang w:val="en-CA"/>
        </w:rPr>
        <w:t>Conta</w:t>
      </w:r>
      <w:r w:rsidRPr="009745E3">
        <w:rPr>
          <w:rFonts w:ascii="Adobe Caslon Pro" w:hAnsi="Adobe Caslon Pro" w:cs="Arial"/>
          <w:b/>
          <w:sz w:val="20"/>
          <w:szCs w:val="20"/>
          <w:lang w:val="en-CA"/>
        </w:rPr>
        <w:t>cting the Instructor:</w:t>
      </w:r>
    </w:p>
    <w:p w14:paraId="1052C297" w14:textId="77777777" w:rsidR="00380CB7" w:rsidRPr="009745E3" w:rsidRDefault="00380CB7" w:rsidP="00380CB7">
      <w:pPr>
        <w:autoSpaceDE w:val="0"/>
        <w:autoSpaceDN w:val="0"/>
        <w:adjustRightInd w:val="0"/>
        <w:rPr>
          <w:rFonts w:ascii="Adobe Caslon Pro" w:hAnsi="Adobe Caslon Pro" w:cs="Arial"/>
          <w:b/>
          <w:sz w:val="20"/>
          <w:szCs w:val="20"/>
          <w:lang w:val="en-CA"/>
        </w:rPr>
      </w:pPr>
    </w:p>
    <w:p w14:paraId="4F8D7139" w14:textId="4EF61528" w:rsidR="00380CB7" w:rsidRPr="009745E3" w:rsidRDefault="00380CB7" w:rsidP="00380CB7">
      <w:pPr>
        <w:autoSpaceDE w:val="0"/>
        <w:autoSpaceDN w:val="0"/>
        <w:adjustRightInd w:val="0"/>
        <w:ind w:left="390"/>
        <w:rPr>
          <w:rFonts w:ascii="Adobe Caslon Pro" w:hAnsi="Adobe Caslon Pro" w:cs="Arial"/>
          <w:sz w:val="20"/>
          <w:szCs w:val="20"/>
          <w:lang w:val="en-CA"/>
        </w:rPr>
      </w:pPr>
      <w:r w:rsidRPr="009745E3">
        <w:rPr>
          <w:rFonts w:ascii="Adobe Caslon Pro" w:hAnsi="Adobe Caslon Pro" w:cs="Arial"/>
          <w:sz w:val="20"/>
          <w:szCs w:val="20"/>
          <w:lang w:val="en-CA"/>
        </w:rPr>
        <w:t xml:space="preserve">E-mail is preferred. I will normally only respond between 9 a.m. and 5 p.m. Monday through Saturday. </w:t>
      </w:r>
    </w:p>
    <w:p w14:paraId="3500935A" w14:textId="6DEEAE9D" w:rsidR="00712150" w:rsidRPr="009745E3" w:rsidRDefault="00380CB7" w:rsidP="00712150">
      <w:pPr>
        <w:autoSpaceDE w:val="0"/>
        <w:autoSpaceDN w:val="0"/>
        <w:adjustRightInd w:val="0"/>
        <w:ind w:left="390"/>
        <w:rPr>
          <w:rFonts w:ascii="Adobe Caslon Pro" w:hAnsi="Adobe Caslon Pro" w:cs="Arial"/>
          <w:sz w:val="20"/>
          <w:szCs w:val="20"/>
          <w:lang w:val="en-CA"/>
        </w:rPr>
      </w:pPr>
      <w:r w:rsidRPr="009745E3">
        <w:rPr>
          <w:rFonts w:ascii="Adobe Caslon Pro" w:hAnsi="Adobe Caslon Pro" w:cs="Arial"/>
          <w:sz w:val="20"/>
          <w:szCs w:val="20"/>
          <w:lang w:val="en-CA"/>
        </w:rPr>
        <w:t>Please write professionally and respectfully. When addressing the instructor, the use of “Dr.” or “Prof.” is appreciated, particularly in writing or</w:t>
      </w:r>
      <w:r w:rsidR="002B2901" w:rsidRPr="009745E3">
        <w:rPr>
          <w:rFonts w:ascii="Adobe Caslon Pro" w:hAnsi="Adobe Caslon Pro" w:cs="Arial"/>
          <w:sz w:val="20"/>
          <w:szCs w:val="20"/>
          <w:lang w:val="en-CA"/>
        </w:rPr>
        <w:t xml:space="preserve"> in public.</w:t>
      </w:r>
    </w:p>
    <w:p w14:paraId="123A9069" w14:textId="77777777" w:rsidR="00712150" w:rsidRPr="009745E3" w:rsidRDefault="00712150" w:rsidP="00712150">
      <w:pPr>
        <w:autoSpaceDE w:val="0"/>
        <w:autoSpaceDN w:val="0"/>
        <w:adjustRightInd w:val="0"/>
        <w:rPr>
          <w:rFonts w:ascii="Adobe Caslon Pro" w:hAnsi="Adobe Caslon Pro" w:cs="Arial"/>
          <w:sz w:val="20"/>
          <w:szCs w:val="20"/>
          <w:lang w:val="en-CA"/>
        </w:rPr>
      </w:pPr>
    </w:p>
    <w:p w14:paraId="6BC2D665" w14:textId="77777777" w:rsidR="00712150" w:rsidRPr="009745E3" w:rsidRDefault="00712150" w:rsidP="00712150">
      <w:pPr>
        <w:numPr>
          <w:ilvl w:val="0"/>
          <w:numId w:val="1"/>
        </w:numPr>
        <w:autoSpaceDE w:val="0"/>
        <w:autoSpaceDN w:val="0"/>
        <w:adjustRightInd w:val="0"/>
        <w:rPr>
          <w:rFonts w:ascii="Adobe Caslon Pro" w:hAnsi="Adobe Caslon Pro" w:cs="Arial"/>
          <w:b/>
          <w:sz w:val="20"/>
          <w:szCs w:val="20"/>
          <w:lang w:val="en-CA"/>
        </w:rPr>
      </w:pPr>
      <w:r w:rsidRPr="009745E3">
        <w:rPr>
          <w:rFonts w:ascii="Adobe Caslon Pro" w:hAnsi="Adobe Caslon Pro" w:cs="Arial"/>
          <w:b/>
          <w:color w:val="000000"/>
          <w:sz w:val="20"/>
          <w:szCs w:val="20"/>
          <w:lang w:val="en-CA"/>
        </w:rPr>
        <w:t>Instructor’s Quirk:</w:t>
      </w:r>
    </w:p>
    <w:p w14:paraId="2CA7E11F" w14:textId="77777777" w:rsidR="00712150" w:rsidRPr="009745E3" w:rsidRDefault="00712150" w:rsidP="00712150">
      <w:pPr>
        <w:autoSpaceDE w:val="0"/>
        <w:autoSpaceDN w:val="0"/>
        <w:adjustRightInd w:val="0"/>
        <w:rPr>
          <w:rFonts w:ascii="Adobe Caslon Pro" w:hAnsi="Adobe Caslon Pro" w:cs="Arial"/>
          <w:color w:val="000000"/>
          <w:sz w:val="20"/>
          <w:szCs w:val="20"/>
          <w:lang w:val="en-CA"/>
        </w:rPr>
      </w:pPr>
    </w:p>
    <w:p w14:paraId="3F7422A0" w14:textId="77777777" w:rsidR="00712150" w:rsidRPr="009745E3" w:rsidRDefault="00712150" w:rsidP="00712150">
      <w:pPr>
        <w:autoSpaceDE w:val="0"/>
        <w:autoSpaceDN w:val="0"/>
        <w:adjustRightInd w:val="0"/>
        <w:ind w:left="390"/>
        <w:rPr>
          <w:rFonts w:ascii="Adobe Caslon Pro" w:hAnsi="Adobe Caslon Pro" w:cs="Arial"/>
          <w:b/>
          <w:sz w:val="20"/>
          <w:szCs w:val="20"/>
          <w:lang w:val="en-CA"/>
        </w:rPr>
      </w:pPr>
      <w:r w:rsidRPr="009745E3">
        <w:rPr>
          <w:rFonts w:ascii="Adobe Caslon Pro" w:hAnsi="Adobe Caslon Pro" w:cs="Arial"/>
          <w:color w:val="000000"/>
          <w:sz w:val="20"/>
          <w:szCs w:val="20"/>
          <w:lang w:val="en-CA"/>
        </w:rPr>
        <w:t xml:space="preserve">We live in Canada and so your written assignments </w:t>
      </w:r>
      <w:r w:rsidRPr="009745E3">
        <w:rPr>
          <w:rFonts w:ascii="Adobe Caslon Pro" w:hAnsi="Adobe Caslon Pro" w:cs="Arial"/>
          <w:color w:val="000000"/>
          <w:sz w:val="20"/>
          <w:szCs w:val="20"/>
          <w:u w:val="single"/>
          <w:lang w:val="en-CA"/>
        </w:rPr>
        <w:t>must use the preferred Canadian spelling</w:t>
      </w:r>
      <w:r w:rsidRPr="009745E3">
        <w:rPr>
          <w:rFonts w:ascii="Adobe Caslon Pro" w:hAnsi="Adobe Caslon Pro" w:cs="Arial"/>
          <w:color w:val="000000"/>
          <w:sz w:val="20"/>
          <w:szCs w:val="20"/>
          <w:lang w:val="en-CA"/>
        </w:rPr>
        <w:t xml:space="preserve"> for words: e.g., colour, not color; theatre, not theater. </w:t>
      </w:r>
    </w:p>
    <w:p w14:paraId="7221B570" w14:textId="77777777" w:rsidR="00712150" w:rsidRPr="009745E3" w:rsidRDefault="00712150" w:rsidP="00380CB7">
      <w:pPr>
        <w:autoSpaceDE w:val="0"/>
        <w:autoSpaceDN w:val="0"/>
        <w:adjustRightInd w:val="0"/>
        <w:ind w:left="390"/>
        <w:rPr>
          <w:rFonts w:ascii="Adobe Caslon Pro" w:hAnsi="Adobe Caslon Pro" w:cs="Arial"/>
          <w:sz w:val="20"/>
          <w:szCs w:val="20"/>
          <w:lang w:val="en-CA"/>
        </w:rPr>
      </w:pPr>
    </w:p>
    <w:sectPr w:rsidR="00712150" w:rsidRPr="009745E3" w:rsidSect="002B6773">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310B" w14:textId="77777777" w:rsidR="00851695" w:rsidRDefault="00851695" w:rsidP="002B6773">
      <w:r>
        <w:separator/>
      </w:r>
    </w:p>
  </w:endnote>
  <w:endnote w:type="continuationSeparator" w:id="0">
    <w:p w14:paraId="41548582" w14:textId="77777777" w:rsidR="00851695" w:rsidRDefault="00851695" w:rsidP="002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Adobe Caslon Pro">
    <w:altName w:val="Palatino Linotype"/>
    <w:panose1 w:val="020B0604020202020204"/>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5ABC" w14:textId="77777777" w:rsidR="00851695" w:rsidRDefault="00851695" w:rsidP="002B6773">
      <w:r>
        <w:separator/>
      </w:r>
    </w:p>
  </w:footnote>
  <w:footnote w:type="continuationSeparator" w:id="0">
    <w:p w14:paraId="04E36296" w14:textId="77777777" w:rsidR="00851695" w:rsidRDefault="00851695" w:rsidP="002B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ED2A" w14:textId="77777777" w:rsidR="00B15577" w:rsidRDefault="00B15577">
    <w:pPr>
      <w:pStyle w:val="Header"/>
      <w:jc w:val="right"/>
    </w:pPr>
    <w:r>
      <w:fldChar w:fldCharType="begin"/>
    </w:r>
    <w:r>
      <w:instrText xml:space="preserve"> PAGE   \* MERGEFORMAT </w:instrText>
    </w:r>
    <w:r>
      <w:fldChar w:fldCharType="separate"/>
    </w:r>
    <w:r w:rsidR="006B1CDC">
      <w:rPr>
        <w:noProof/>
      </w:rPr>
      <w:t>9</w:t>
    </w:r>
    <w:r>
      <w:fldChar w:fldCharType="end"/>
    </w:r>
  </w:p>
  <w:p w14:paraId="3B2A2898" w14:textId="77777777" w:rsidR="00B15577" w:rsidRDefault="00B1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2C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 w15:restartNumberingAfterBreak="0">
    <w:nsid w:val="1B037DF5"/>
    <w:multiLevelType w:val="hybridMultilevel"/>
    <w:tmpl w:val="D27E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E01E6"/>
    <w:multiLevelType w:val="hybridMultilevel"/>
    <w:tmpl w:val="2168184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4063503D"/>
    <w:multiLevelType w:val="hybridMultilevel"/>
    <w:tmpl w:val="5BE014C6"/>
    <w:lvl w:ilvl="0" w:tplc="CA6659C6">
      <w:start w:val="1"/>
      <w:numFmt w:val="lowerLetter"/>
      <w:lvlText w:val="%1)"/>
      <w:lvlJc w:val="left"/>
      <w:pPr>
        <w:ind w:left="750" w:hanging="360"/>
      </w:pPr>
      <w:rPr>
        <w:rFonts w:hint="default"/>
        <w:b/>
        <w:i w:val="0"/>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5"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0824E1"/>
    <w:multiLevelType w:val="hybridMultilevel"/>
    <w:tmpl w:val="163C6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384807"/>
    <w:multiLevelType w:val="hybridMultilevel"/>
    <w:tmpl w:val="7004DE9A"/>
    <w:lvl w:ilvl="0" w:tplc="5C602C1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6B77FF"/>
    <w:multiLevelType w:val="hybridMultilevel"/>
    <w:tmpl w:val="FC56FF68"/>
    <w:lvl w:ilvl="0" w:tplc="2488DE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6"/>
  </w:num>
  <w:num w:numId="5">
    <w:abstractNumId w:val="1"/>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3C"/>
    <w:rsid w:val="00017A68"/>
    <w:rsid w:val="00020074"/>
    <w:rsid w:val="00050E7C"/>
    <w:rsid w:val="000641BB"/>
    <w:rsid w:val="00066F93"/>
    <w:rsid w:val="00084E5A"/>
    <w:rsid w:val="000877E9"/>
    <w:rsid w:val="000943F5"/>
    <w:rsid w:val="0009457F"/>
    <w:rsid w:val="000A5432"/>
    <w:rsid w:val="000B4941"/>
    <w:rsid w:val="000C1F2F"/>
    <w:rsid w:val="000C3DFC"/>
    <w:rsid w:val="000C57BD"/>
    <w:rsid w:val="000C7493"/>
    <w:rsid w:val="000E212A"/>
    <w:rsid w:val="000E22B7"/>
    <w:rsid w:val="001002B1"/>
    <w:rsid w:val="00102297"/>
    <w:rsid w:val="0013203B"/>
    <w:rsid w:val="00141ED8"/>
    <w:rsid w:val="00144153"/>
    <w:rsid w:val="00187EFB"/>
    <w:rsid w:val="001936D8"/>
    <w:rsid w:val="001A1FD8"/>
    <w:rsid w:val="001A51AC"/>
    <w:rsid w:val="001C467B"/>
    <w:rsid w:val="001C5C0C"/>
    <w:rsid w:val="001E124E"/>
    <w:rsid w:val="001E2129"/>
    <w:rsid w:val="001F5CEF"/>
    <w:rsid w:val="00216FEE"/>
    <w:rsid w:val="00222798"/>
    <w:rsid w:val="00234527"/>
    <w:rsid w:val="00246FA4"/>
    <w:rsid w:val="00265C7B"/>
    <w:rsid w:val="00296A83"/>
    <w:rsid w:val="002A3E24"/>
    <w:rsid w:val="002B2901"/>
    <w:rsid w:val="002B654F"/>
    <w:rsid w:val="002B6773"/>
    <w:rsid w:val="002E7670"/>
    <w:rsid w:val="00326444"/>
    <w:rsid w:val="003307CE"/>
    <w:rsid w:val="00345B32"/>
    <w:rsid w:val="00361C61"/>
    <w:rsid w:val="00365DDF"/>
    <w:rsid w:val="00374AEE"/>
    <w:rsid w:val="00380CB7"/>
    <w:rsid w:val="00392167"/>
    <w:rsid w:val="00393201"/>
    <w:rsid w:val="003942B9"/>
    <w:rsid w:val="003A15CC"/>
    <w:rsid w:val="003A33E6"/>
    <w:rsid w:val="003C0B2C"/>
    <w:rsid w:val="003C53EF"/>
    <w:rsid w:val="003F7F13"/>
    <w:rsid w:val="0041560E"/>
    <w:rsid w:val="00417B73"/>
    <w:rsid w:val="0043792A"/>
    <w:rsid w:val="004459E9"/>
    <w:rsid w:val="00475421"/>
    <w:rsid w:val="004A33FE"/>
    <w:rsid w:val="004B1352"/>
    <w:rsid w:val="004C35F9"/>
    <w:rsid w:val="004C6423"/>
    <w:rsid w:val="004F0138"/>
    <w:rsid w:val="004F1CC0"/>
    <w:rsid w:val="004F371F"/>
    <w:rsid w:val="004F7CD1"/>
    <w:rsid w:val="0050363C"/>
    <w:rsid w:val="0051003D"/>
    <w:rsid w:val="00521137"/>
    <w:rsid w:val="00562601"/>
    <w:rsid w:val="00563F08"/>
    <w:rsid w:val="00593545"/>
    <w:rsid w:val="005C001E"/>
    <w:rsid w:val="005C1F07"/>
    <w:rsid w:val="005C2B3B"/>
    <w:rsid w:val="005C2C86"/>
    <w:rsid w:val="005C7C35"/>
    <w:rsid w:val="005D3A44"/>
    <w:rsid w:val="005E0DC9"/>
    <w:rsid w:val="005E7BAA"/>
    <w:rsid w:val="005F5F8D"/>
    <w:rsid w:val="00600F75"/>
    <w:rsid w:val="00602882"/>
    <w:rsid w:val="00636444"/>
    <w:rsid w:val="00643754"/>
    <w:rsid w:val="0065065F"/>
    <w:rsid w:val="006602EF"/>
    <w:rsid w:val="0067689B"/>
    <w:rsid w:val="0068431F"/>
    <w:rsid w:val="006873BC"/>
    <w:rsid w:val="006941A0"/>
    <w:rsid w:val="006B1CDC"/>
    <w:rsid w:val="006C0CC3"/>
    <w:rsid w:val="006D63B1"/>
    <w:rsid w:val="00712150"/>
    <w:rsid w:val="00741053"/>
    <w:rsid w:val="00757367"/>
    <w:rsid w:val="0076053B"/>
    <w:rsid w:val="00792F8D"/>
    <w:rsid w:val="007B64CA"/>
    <w:rsid w:val="007B7A71"/>
    <w:rsid w:val="007C5AAA"/>
    <w:rsid w:val="007C62CD"/>
    <w:rsid w:val="007C782C"/>
    <w:rsid w:val="007D158C"/>
    <w:rsid w:val="007E7FFB"/>
    <w:rsid w:val="008153F0"/>
    <w:rsid w:val="00831F99"/>
    <w:rsid w:val="00837085"/>
    <w:rsid w:val="008436C6"/>
    <w:rsid w:val="00851695"/>
    <w:rsid w:val="00865282"/>
    <w:rsid w:val="00876199"/>
    <w:rsid w:val="00882014"/>
    <w:rsid w:val="00891500"/>
    <w:rsid w:val="008A065A"/>
    <w:rsid w:val="008B7AA7"/>
    <w:rsid w:val="008D62B1"/>
    <w:rsid w:val="008E2A57"/>
    <w:rsid w:val="008E6679"/>
    <w:rsid w:val="008F12B5"/>
    <w:rsid w:val="00933FD7"/>
    <w:rsid w:val="00943081"/>
    <w:rsid w:val="00950959"/>
    <w:rsid w:val="009745E3"/>
    <w:rsid w:val="00976386"/>
    <w:rsid w:val="00997FD3"/>
    <w:rsid w:val="009B124C"/>
    <w:rsid w:val="009C148A"/>
    <w:rsid w:val="009C1C79"/>
    <w:rsid w:val="009C3451"/>
    <w:rsid w:val="009D1EAE"/>
    <w:rsid w:val="009E32F4"/>
    <w:rsid w:val="009E789D"/>
    <w:rsid w:val="00A001A9"/>
    <w:rsid w:val="00A0343D"/>
    <w:rsid w:val="00A2476E"/>
    <w:rsid w:val="00A37304"/>
    <w:rsid w:val="00A612E8"/>
    <w:rsid w:val="00A73E23"/>
    <w:rsid w:val="00A83FBC"/>
    <w:rsid w:val="00A95B68"/>
    <w:rsid w:val="00A95B96"/>
    <w:rsid w:val="00AA455D"/>
    <w:rsid w:val="00AA4579"/>
    <w:rsid w:val="00AB1AF2"/>
    <w:rsid w:val="00AE3253"/>
    <w:rsid w:val="00AF0117"/>
    <w:rsid w:val="00B131B8"/>
    <w:rsid w:val="00B15577"/>
    <w:rsid w:val="00B43200"/>
    <w:rsid w:val="00B55886"/>
    <w:rsid w:val="00B602AE"/>
    <w:rsid w:val="00B7475D"/>
    <w:rsid w:val="00B82F92"/>
    <w:rsid w:val="00BC6D0B"/>
    <w:rsid w:val="00BD16DD"/>
    <w:rsid w:val="00BD71E6"/>
    <w:rsid w:val="00BE7E39"/>
    <w:rsid w:val="00BF13B5"/>
    <w:rsid w:val="00C16039"/>
    <w:rsid w:val="00C243B2"/>
    <w:rsid w:val="00C25A9B"/>
    <w:rsid w:val="00C27BE7"/>
    <w:rsid w:val="00C354FD"/>
    <w:rsid w:val="00C577FB"/>
    <w:rsid w:val="00C64E4E"/>
    <w:rsid w:val="00C90C24"/>
    <w:rsid w:val="00C9254B"/>
    <w:rsid w:val="00C92EAE"/>
    <w:rsid w:val="00C93821"/>
    <w:rsid w:val="00CA01BE"/>
    <w:rsid w:val="00CD00C4"/>
    <w:rsid w:val="00CE151A"/>
    <w:rsid w:val="00D302B9"/>
    <w:rsid w:val="00D6483E"/>
    <w:rsid w:val="00D6490D"/>
    <w:rsid w:val="00D65C70"/>
    <w:rsid w:val="00D67480"/>
    <w:rsid w:val="00D72887"/>
    <w:rsid w:val="00D963B1"/>
    <w:rsid w:val="00DA2B7A"/>
    <w:rsid w:val="00DC1082"/>
    <w:rsid w:val="00DC4860"/>
    <w:rsid w:val="00DD4A12"/>
    <w:rsid w:val="00DD6B51"/>
    <w:rsid w:val="00E005F2"/>
    <w:rsid w:val="00E04F3D"/>
    <w:rsid w:val="00E07B4F"/>
    <w:rsid w:val="00E16D3F"/>
    <w:rsid w:val="00E22CAC"/>
    <w:rsid w:val="00E30EBD"/>
    <w:rsid w:val="00E34EEB"/>
    <w:rsid w:val="00E4752A"/>
    <w:rsid w:val="00E54694"/>
    <w:rsid w:val="00E54BD8"/>
    <w:rsid w:val="00E65683"/>
    <w:rsid w:val="00E67DA8"/>
    <w:rsid w:val="00E972BA"/>
    <w:rsid w:val="00EB1F10"/>
    <w:rsid w:val="00ED7B65"/>
    <w:rsid w:val="00EF4770"/>
    <w:rsid w:val="00F237A6"/>
    <w:rsid w:val="00F35E9E"/>
    <w:rsid w:val="00F405DC"/>
    <w:rsid w:val="00F4214E"/>
    <w:rsid w:val="00F46305"/>
    <w:rsid w:val="00F53E47"/>
    <w:rsid w:val="00F662D5"/>
    <w:rsid w:val="00F66A52"/>
    <w:rsid w:val="00F7479E"/>
    <w:rsid w:val="00F930EC"/>
    <w:rsid w:val="00FB2C7B"/>
    <w:rsid w:val="00FC19C1"/>
    <w:rsid w:val="00FC6934"/>
    <w:rsid w:val="00FD4A11"/>
    <w:rsid w:val="00FD590B"/>
    <w:rsid w:val="00FD66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B9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rPr>
      <w:rFonts w:ascii="Arial" w:hAnsi="Arial" w:cs="Arial"/>
      <w:sz w:val="20"/>
    </w:rPr>
  </w:style>
  <w:style w:type="paragraph" w:styleId="ListParagraph">
    <w:name w:val="List Paragraph"/>
    <w:basedOn w:val="Normal"/>
    <w:uiPriority w:val="34"/>
    <w:qFormat/>
    <w:rsid w:val="009B124C"/>
    <w:pPr>
      <w:ind w:left="720"/>
      <w:contextualSpacing/>
    </w:pPr>
    <w:rPr>
      <w:rFonts w:ascii="Gill Sans MT" w:eastAsia="Calibri" w:hAnsi="Gill Sans MT"/>
      <w:sz w:val="22"/>
      <w:szCs w:val="22"/>
      <w:lang w:val="en-CA"/>
    </w:rPr>
  </w:style>
  <w:style w:type="paragraph" w:styleId="Footer">
    <w:name w:val="footer"/>
    <w:basedOn w:val="Normal"/>
    <w:link w:val="FooterChar"/>
    <w:uiPriority w:val="99"/>
    <w:semiHidden/>
    <w:unhideWhenUsed/>
    <w:rsid w:val="002B6773"/>
    <w:pPr>
      <w:tabs>
        <w:tab w:val="center" w:pos="4680"/>
        <w:tab w:val="right" w:pos="9360"/>
      </w:tabs>
    </w:pPr>
  </w:style>
  <w:style w:type="character" w:customStyle="1" w:styleId="FooterChar">
    <w:name w:val="Footer Char"/>
    <w:link w:val="Footer"/>
    <w:uiPriority w:val="99"/>
    <w:semiHidden/>
    <w:rsid w:val="002B6773"/>
    <w:rPr>
      <w:sz w:val="24"/>
      <w:szCs w:val="24"/>
      <w:lang w:val="en-US" w:eastAsia="en-US"/>
    </w:rPr>
  </w:style>
  <w:style w:type="character" w:customStyle="1" w:styleId="HeaderChar">
    <w:name w:val="Header Char"/>
    <w:link w:val="Header"/>
    <w:uiPriority w:val="99"/>
    <w:rsid w:val="002B6773"/>
    <w:rPr>
      <w:sz w:val="24"/>
      <w:szCs w:val="24"/>
      <w:lang w:val="en-US" w:eastAsia="en-US"/>
    </w:rPr>
  </w:style>
  <w:style w:type="table" w:styleId="TableGrid">
    <w:name w:val="Table Grid"/>
    <w:basedOn w:val="TableNormal"/>
    <w:uiPriority w:val="59"/>
    <w:rsid w:val="00C2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1510">
      <w:bodyDiv w:val="1"/>
      <w:marLeft w:val="0"/>
      <w:marRight w:val="0"/>
      <w:marTop w:val="0"/>
      <w:marBottom w:val="0"/>
      <w:divBdr>
        <w:top w:val="none" w:sz="0" w:space="0" w:color="auto"/>
        <w:left w:val="none" w:sz="0" w:space="0" w:color="auto"/>
        <w:bottom w:val="none" w:sz="0" w:space="0" w:color="auto"/>
        <w:right w:val="none" w:sz="0" w:space="0" w:color="auto"/>
      </w:divBdr>
      <w:divsChild>
        <w:div w:id="1525706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879699">
      <w:bodyDiv w:val="1"/>
      <w:marLeft w:val="0"/>
      <w:marRight w:val="0"/>
      <w:marTop w:val="0"/>
      <w:marBottom w:val="0"/>
      <w:divBdr>
        <w:top w:val="none" w:sz="0" w:space="0" w:color="auto"/>
        <w:left w:val="none" w:sz="0" w:space="0" w:color="auto"/>
        <w:bottom w:val="none" w:sz="0" w:space="0" w:color="auto"/>
        <w:right w:val="none" w:sz="0" w:space="0" w:color="auto"/>
      </w:divBdr>
      <w:divsChild>
        <w:div w:id="1201092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home.html" TargetMode="External"/><Relationship Id="rId13" Type="http://schemas.openxmlformats.org/officeDocument/2006/relationships/hyperlink" Target="http://www.huronuc.ca/CurrentStudents/AcademicAdvisorsandServices" TargetMode="External"/><Relationship Id="rId18" Type="http://schemas.openxmlformats.org/officeDocument/2006/relationships/hyperlink" Target="http://www.uwo.ca/univsec/handbook/appeals/medical.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huronuc.on.ca/faculty_of_theology/info_for_current_students" TargetMode="External"/><Relationship Id="rId17" Type="http://schemas.openxmlformats.org/officeDocument/2006/relationships/hyperlink" Target="http://westernusc.ca/services/" TargetMode="External"/><Relationship Id="rId2" Type="http://schemas.openxmlformats.org/officeDocument/2006/relationships/styles" Target="styles.xml"/><Relationship Id="rId16" Type="http://schemas.openxmlformats.org/officeDocument/2006/relationships/hyperlink" Target="http://communications.uwo.ca/current_students/student_services.htm" TargetMode="External"/><Relationship Id="rId20" Type="http://schemas.openxmlformats.org/officeDocument/2006/relationships/hyperlink" Target="http://www.huronuc.o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ar.uwo.ca" TargetMode="External"/><Relationship Id="rId5" Type="http://schemas.openxmlformats.org/officeDocument/2006/relationships/footnotes" Target="footnotes.xml"/><Relationship Id="rId15" Type="http://schemas.openxmlformats.org/officeDocument/2006/relationships/hyperlink" Target="http://www.uwo.ca/uwocom/mentalhealth/" TargetMode="External"/><Relationship Id="rId23" Type="http://schemas.openxmlformats.org/officeDocument/2006/relationships/theme" Target="theme/theme1.xml"/><Relationship Id="rId10" Type="http://schemas.openxmlformats.org/officeDocument/2006/relationships/hyperlink" Target="http://www.westerncalendar.uwo.ca/2014/pg113.html" TargetMode="External"/><Relationship Id="rId19" Type="http://schemas.openxmlformats.org/officeDocument/2006/relationships/hyperlink" Target="https://studentservices.uwo.ca/secure/index.cfm" TargetMode="External"/><Relationship Id="rId4" Type="http://schemas.openxmlformats.org/officeDocument/2006/relationships/webSettings" Target="webSettings.xml"/><Relationship Id="rId9" Type="http://schemas.openxmlformats.org/officeDocument/2006/relationships/hyperlink" Target="https://www.lib.uwo.ca/services/styleguides.html" TargetMode="External"/><Relationship Id="rId14" Type="http://schemas.openxmlformats.org/officeDocument/2006/relationships/hyperlink" Target="http://www.huronuc.on.ca/student_life/writing_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Course Outline:  2006-07</vt:lpstr>
    </vt:vector>
  </TitlesOfParts>
  <Company>Huron College</Company>
  <LinksUpToDate>false</LinksUpToDate>
  <CharactersWithSpaces>12449</CharactersWithSpaces>
  <SharedDoc>false</SharedDoc>
  <HLinks>
    <vt:vector size="24" baseType="variant">
      <vt:variant>
        <vt:i4>6553666</vt:i4>
      </vt:variant>
      <vt:variant>
        <vt:i4>45</vt:i4>
      </vt:variant>
      <vt:variant>
        <vt:i4>0</vt:i4>
      </vt:variant>
      <vt:variant>
        <vt:i4>5</vt:i4>
      </vt:variant>
      <vt:variant>
        <vt:lpwstr>mailto:srice@uwo.ca</vt:lpwstr>
      </vt:variant>
      <vt:variant>
        <vt:lpwstr/>
      </vt:variant>
      <vt:variant>
        <vt:i4>5636163</vt:i4>
      </vt:variant>
      <vt:variant>
        <vt:i4>42</vt:i4>
      </vt:variant>
      <vt:variant>
        <vt:i4>0</vt:i4>
      </vt:variant>
      <vt:variant>
        <vt:i4>5</vt:i4>
      </vt:variant>
      <vt:variant>
        <vt:lpwstr>http://communications.uwo.ca/current_students/student_services.htm</vt:lpwstr>
      </vt:variant>
      <vt:variant>
        <vt:lpwstr/>
      </vt:variant>
      <vt:variant>
        <vt:i4>3407918</vt:i4>
      </vt:variant>
      <vt:variant>
        <vt:i4>39</vt:i4>
      </vt:variant>
      <vt:variant>
        <vt:i4>0</vt:i4>
      </vt:variant>
      <vt:variant>
        <vt:i4>5</vt:i4>
      </vt:variant>
      <vt:variant>
        <vt:lpwstr>http://www.uwo.ca/uwocom/mentalhealth/</vt:lpwstr>
      </vt:variant>
      <vt:variant>
        <vt:lpwstr/>
      </vt:variant>
      <vt:variant>
        <vt:i4>1703939</vt:i4>
      </vt:variant>
      <vt:variant>
        <vt:i4>36</vt:i4>
      </vt:variant>
      <vt:variant>
        <vt:i4>0</vt:i4>
      </vt:variant>
      <vt:variant>
        <vt:i4>5</vt:i4>
      </vt:variant>
      <vt:variant>
        <vt:lpwstr>http://www.huronuc.on.ca/student_life/writing_services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2006-07</dc:title>
  <dc:subject/>
  <dc:creator>srice</dc:creator>
  <cp:keywords/>
  <cp:lastModifiedBy>Melissa March</cp:lastModifiedBy>
  <cp:revision>2</cp:revision>
  <cp:lastPrinted>2017-08-23T18:57:00Z</cp:lastPrinted>
  <dcterms:created xsi:type="dcterms:W3CDTF">2018-12-13T19:42:00Z</dcterms:created>
  <dcterms:modified xsi:type="dcterms:W3CDTF">2018-12-13T19:42:00Z</dcterms:modified>
</cp:coreProperties>
</file>